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FCD8" w14:textId="77777777" w:rsidR="00CE2AD2" w:rsidRPr="0099017B" w:rsidRDefault="00CE2AD2">
      <w:pPr>
        <w:rPr>
          <w:rFonts w:cstheme="minorHAnsi"/>
        </w:rPr>
      </w:pPr>
    </w:p>
    <w:p w14:paraId="7667C85A" w14:textId="08DE957A" w:rsidR="00CB50D7" w:rsidRPr="0099017B" w:rsidRDefault="00CB50D7" w:rsidP="00B51B3E">
      <w:pPr>
        <w:jc w:val="center"/>
        <w:rPr>
          <w:rFonts w:cstheme="minorHAnsi"/>
          <w:b/>
        </w:rPr>
      </w:pPr>
      <w:r w:rsidRPr="0099017B">
        <w:rPr>
          <w:rFonts w:cstheme="minorHAnsi"/>
          <w:b/>
        </w:rPr>
        <w:t xml:space="preserve">MINUTES </w:t>
      </w:r>
    </w:p>
    <w:p w14:paraId="067E1564" w14:textId="77777777" w:rsidR="00CB50D7" w:rsidRPr="0099017B" w:rsidRDefault="00CB50D7" w:rsidP="00CB50D7">
      <w:pPr>
        <w:jc w:val="center"/>
        <w:rPr>
          <w:rFonts w:cstheme="minorHAnsi"/>
          <w:b/>
        </w:rPr>
      </w:pPr>
    </w:p>
    <w:p w14:paraId="2E075800" w14:textId="77777777" w:rsidR="00CB50D7" w:rsidRPr="0099017B" w:rsidRDefault="00CB50D7" w:rsidP="00CB50D7">
      <w:pPr>
        <w:rPr>
          <w:rFonts w:cstheme="minorHAnsi"/>
        </w:rPr>
      </w:pPr>
      <w:r w:rsidRPr="0099017B">
        <w:rPr>
          <w:rFonts w:cstheme="minorHAnsi"/>
        </w:rPr>
        <w:t>1. Call the meeting to order and Establishment of a Quorum</w:t>
      </w:r>
    </w:p>
    <w:p w14:paraId="6AC7B417" w14:textId="7C9B8DB6" w:rsidR="00CB50D7" w:rsidRPr="0099017B" w:rsidRDefault="00E8114D" w:rsidP="002C7CEA">
      <w:pPr>
        <w:ind w:left="720"/>
        <w:rPr>
          <w:rFonts w:cstheme="minorHAnsi"/>
        </w:rPr>
      </w:pPr>
      <w:r>
        <w:rPr>
          <w:rFonts w:cstheme="minorHAnsi"/>
        </w:rPr>
        <w:t xml:space="preserve">Chair </w:t>
      </w:r>
      <w:r w:rsidR="008367A3">
        <w:rPr>
          <w:rFonts w:cstheme="minorHAnsi"/>
        </w:rPr>
        <w:t>Bill Schoppe</w:t>
      </w:r>
      <w:r w:rsidRPr="0099017B">
        <w:rPr>
          <w:rFonts w:cstheme="minorHAnsi"/>
        </w:rPr>
        <w:t xml:space="preserve"> </w:t>
      </w:r>
      <w:r w:rsidR="00CB50D7" w:rsidRPr="0099017B">
        <w:rPr>
          <w:rFonts w:cstheme="minorHAnsi"/>
        </w:rPr>
        <w:t>called the meeting to order and a</w:t>
      </w:r>
      <w:r w:rsidR="00CD7FC3" w:rsidRPr="0099017B">
        <w:rPr>
          <w:rFonts w:cstheme="minorHAnsi"/>
        </w:rPr>
        <w:t xml:space="preserve"> quorum was established at 5:</w:t>
      </w:r>
      <w:r w:rsidR="002E766D">
        <w:rPr>
          <w:rFonts w:cstheme="minorHAnsi"/>
        </w:rPr>
        <w:t>0</w:t>
      </w:r>
      <w:r w:rsidR="008367A3">
        <w:rPr>
          <w:rFonts w:cstheme="minorHAnsi"/>
        </w:rPr>
        <w:t>0</w:t>
      </w:r>
      <w:r w:rsidR="00317C6A" w:rsidRPr="0099017B">
        <w:rPr>
          <w:rFonts w:cstheme="minorHAnsi"/>
        </w:rPr>
        <w:t xml:space="preserve"> </w:t>
      </w:r>
      <w:r w:rsidR="00905800">
        <w:rPr>
          <w:rFonts w:cstheme="minorHAnsi"/>
          <w:smallCaps/>
        </w:rPr>
        <w:t>pm</w:t>
      </w:r>
      <w:r w:rsidR="002C7CEA">
        <w:rPr>
          <w:rFonts w:cstheme="minorHAnsi"/>
        </w:rPr>
        <w:t>.</w:t>
      </w:r>
      <w:r w:rsidR="00BF17BD">
        <w:rPr>
          <w:rFonts w:cstheme="minorHAnsi"/>
        </w:rPr>
        <w:t xml:space="preserve"> </w:t>
      </w:r>
    </w:p>
    <w:p w14:paraId="0A54CA20" w14:textId="77777777" w:rsidR="00CB50D7" w:rsidRPr="0099017B" w:rsidRDefault="00CB50D7" w:rsidP="00CB50D7">
      <w:pPr>
        <w:rPr>
          <w:rFonts w:cstheme="minorHAnsi"/>
        </w:rPr>
      </w:pPr>
    </w:p>
    <w:p w14:paraId="0D2FC0B2" w14:textId="66386F6D" w:rsidR="004E5128" w:rsidRDefault="00CB50D7" w:rsidP="00E8114D">
      <w:pPr>
        <w:ind w:left="720"/>
        <w:rPr>
          <w:rFonts w:cstheme="minorHAnsi"/>
        </w:rPr>
      </w:pPr>
      <w:r w:rsidRPr="0099017B">
        <w:rPr>
          <w:rFonts w:cstheme="minorHAnsi"/>
        </w:rPr>
        <w:t>Members Present:</w:t>
      </w:r>
      <w:r w:rsidR="007509CE">
        <w:rPr>
          <w:rFonts w:cstheme="minorHAnsi"/>
        </w:rPr>
        <w:t xml:space="preserve"> </w:t>
      </w:r>
      <w:r w:rsidRPr="0099017B">
        <w:rPr>
          <w:rFonts w:cstheme="minorHAnsi"/>
        </w:rPr>
        <w:t xml:space="preserve"> </w:t>
      </w:r>
      <w:r w:rsidR="008367A3" w:rsidRPr="0099017B">
        <w:rPr>
          <w:rFonts w:cstheme="minorHAnsi"/>
        </w:rPr>
        <w:t xml:space="preserve">Chair </w:t>
      </w:r>
      <w:r w:rsidR="008367A3">
        <w:rPr>
          <w:rFonts w:cstheme="minorHAnsi"/>
        </w:rPr>
        <w:t xml:space="preserve">Bill Schoppe, </w:t>
      </w:r>
      <w:r w:rsidR="00A6094F">
        <w:rPr>
          <w:rFonts w:cstheme="minorHAnsi"/>
        </w:rPr>
        <w:t xml:space="preserve">Jennifer West, </w:t>
      </w:r>
      <w:r w:rsidR="00B902EE">
        <w:rPr>
          <w:rFonts w:cstheme="minorHAnsi"/>
        </w:rPr>
        <w:t>Wendy Huntington</w:t>
      </w:r>
      <w:r w:rsidR="00B902EE" w:rsidRPr="004E5128">
        <w:rPr>
          <w:rFonts w:cstheme="minorHAnsi"/>
        </w:rPr>
        <w:t xml:space="preserve"> </w:t>
      </w:r>
      <w:r w:rsidR="00B902EE">
        <w:rPr>
          <w:rFonts w:cstheme="minorHAnsi"/>
        </w:rPr>
        <w:t xml:space="preserve">Evans as a voting member, </w:t>
      </w:r>
      <w:r w:rsidR="00A6094F">
        <w:rPr>
          <w:rFonts w:cstheme="minorHAnsi"/>
        </w:rPr>
        <w:t>and</w:t>
      </w:r>
      <w:r w:rsidR="00CA084A">
        <w:rPr>
          <w:rFonts w:cstheme="minorHAnsi"/>
        </w:rPr>
        <w:t xml:space="preserve"> </w:t>
      </w:r>
      <w:r w:rsidR="00A6094F">
        <w:rPr>
          <w:rFonts w:cstheme="minorHAnsi"/>
        </w:rPr>
        <w:t xml:space="preserve">Anne Bertulli </w:t>
      </w:r>
      <w:r w:rsidR="00B902EE">
        <w:rPr>
          <w:rFonts w:cstheme="minorHAnsi"/>
        </w:rPr>
        <w:t>as an alternate</w:t>
      </w:r>
    </w:p>
    <w:p w14:paraId="2BA55791" w14:textId="77777777" w:rsidR="00E8114D" w:rsidRDefault="00E8114D" w:rsidP="0086611C">
      <w:pPr>
        <w:ind w:left="720"/>
        <w:rPr>
          <w:rFonts w:cstheme="minorHAnsi"/>
        </w:rPr>
      </w:pPr>
    </w:p>
    <w:p w14:paraId="558145F9" w14:textId="5E799682" w:rsidR="00E8114D" w:rsidRDefault="00E8114D" w:rsidP="0086611C">
      <w:pPr>
        <w:ind w:left="720"/>
        <w:rPr>
          <w:rFonts w:cstheme="minorHAnsi"/>
        </w:rPr>
      </w:pPr>
      <w:r>
        <w:rPr>
          <w:rFonts w:cstheme="minorHAnsi"/>
        </w:rPr>
        <w:t xml:space="preserve">Members absent:  </w:t>
      </w:r>
      <w:r w:rsidR="00B902EE">
        <w:rPr>
          <w:rFonts w:cstheme="minorHAnsi"/>
        </w:rPr>
        <w:t>Vice-Chair Isabel Jackson,</w:t>
      </w:r>
      <w:r w:rsidR="00B902EE" w:rsidRPr="0099017B">
        <w:rPr>
          <w:rFonts w:cstheme="minorHAnsi"/>
        </w:rPr>
        <w:t xml:space="preserve"> </w:t>
      </w:r>
      <w:r w:rsidR="008367A3">
        <w:rPr>
          <w:rFonts w:cstheme="minorHAnsi"/>
        </w:rPr>
        <w:t xml:space="preserve">Gil Rivera, </w:t>
      </w:r>
      <w:r w:rsidR="00B902EE">
        <w:rPr>
          <w:rFonts w:cstheme="minorHAnsi"/>
        </w:rPr>
        <w:t xml:space="preserve">and </w:t>
      </w:r>
      <w:r>
        <w:rPr>
          <w:rFonts w:cstheme="minorHAnsi"/>
        </w:rPr>
        <w:t xml:space="preserve">Roger Burke, </w:t>
      </w:r>
    </w:p>
    <w:p w14:paraId="281C8CA0" w14:textId="77777777" w:rsidR="00CB50D7" w:rsidRPr="0099017B" w:rsidRDefault="00CB50D7" w:rsidP="00CB50D7">
      <w:pPr>
        <w:rPr>
          <w:rFonts w:cstheme="minorHAnsi"/>
        </w:rPr>
      </w:pPr>
    </w:p>
    <w:p w14:paraId="6A52941B" w14:textId="5890F84C" w:rsidR="00662BD5" w:rsidRDefault="00CB50D7" w:rsidP="00BC61C5">
      <w:pPr>
        <w:ind w:left="720"/>
        <w:rPr>
          <w:rFonts w:cstheme="minorHAnsi"/>
        </w:rPr>
      </w:pPr>
      <w:r w:rsidRPr="0099017B">
        <w:rPr>
          <w:rFonts w:cstheme="minorHAnsi"/>
        </w:rPr>
        <w:t>Others Prese</w:t>
      </w:r>
      <w:r w:rsidR="00317C6A" w:rsidRPr="0099017B">
        <w:rPr>
          <w:rFonts w:cstheme="minorHAnsi"/>
        </w:rPr>
        <w:t xml:space="preserve">nt: </w:t>
      </w:r>
      <w:r w:rsidR="00662BD5">
        <w:rPr>
          <w:rFonts w:cstheme="minorHAnsi"/>
        </w:rPr>
        <w:t xml:space="preserve"> </w:t>
      </w:r>
      <w:r w:rsidR="00EF11F3">
        <w:rPr>
          <w:rFonts w:cstheme="minorHAnsi"/>
        </w:rPr>
        <w:t>CEO Dave Dyer</w:t>
      </w:r>
      <w:r w:rsidR="008367A3">
        <w:rPr>
          <w:rFonts w:cstheme="minorHAnsi"/>
        </w:rPr>
        <w:t xml:space="preserve">, </w:t>
      </w:r>
      <w:r w:rsidR="008D4DE5">
        <w:rPr>
          <w:rFonts w:cstheme="minorHAnsi"/>
        </w:rPr>
        <w:t>Terry Cowan</w:t>
      </w:r>
    </w:p>
    <w:p w14:paraId="32B95F5B" w14:textId="77777777" w:rsidR="00C66332" w:rsidRDefault="00C66332" w:rsidP="00BC61C5">
      <w:pPr>
        <w:ind w:left="720"/>
        <w:rPr>
          <w:rFonts w:cstheme="minorHAnsi"/>
        </w:rPr>
      </w:pPr>
    </w:p>
    <w:p w14:paraId="6A4BAB77" w14:textId="3C56D8BA" w:rsidR="00CB50D7" w:rsidRDefault="001248F9" w:rsidP="00BC61C5">
      <w:pPr>
        <w:ind w:left="720"/>
        <w:rPr>
          <w:rFonts w:cstheme="minorHAnsi"/>
        </w:rPr>
      </w:pPr>
      <w:r>
        <w:rPr>
          <w:rFonts w:cstheme="minorHAnsi"/>
        </w:rPr>
        <w:t xml:space="preserve">Via Zoom:  </w:t>
      </w:r>
      <w:r w:rsidR="008D4DE5">
        <w:rPr>
          <w:rFonts w:cstheme="minorHAnsi"/>
        </w:rPr>
        <w:t xml:space="preserve">Mike Nelson and </w:t>
      </w:r>
      <w:r w:rsidR="008367A3">
        <w:rPr>
          <w:rFonts w:cstheme="minorHAnsi"/>
        </w:rPr>
        <w:t>Lauren Bruce</w:t>
      </w:r>
    </w:p>
    <w:p w14:paraId="61D2D755" w14:textId="77777777" w:rsidR="009B16B2" w:rsidRPr="0099017B" w:rsidRDefault="009B16B2" w:rsidP="00CB50D7">
      <w:pPr>
        <w:rPr>
          <w:rFonts w:cstheme="minorHAnsi"/>
        </w:rPr>
      </w:pPr>
    </w:p>
    <w:p w14:paraId="515A850B" w14:textId="641DC395" w:rsidR="008E3345" w:rsidRPr="009C7C1E" w:rsidRDefault="00642D28" w:rsidP="009C7C1E">
      <w:pPr>
        <w:tabs>
          <w:tab w:val="left" w:pos="7488"/>
        </w:tabs>
        <w:spacing w:after="240"/>
        <w:rPr>
          <w:rFonts w:cstheme="minorHAnsi"/>
        </w:rPr>
      </w:pPr>
      <w:r w:rsidRPr="0099017B">
        <w:rPr>
          <w:rFonts w:cstheme="minorHAnsi"/>
        </w:rPr>
        <w:t>2</w:t>
      </w:r>
      <w:r w:rsidR="009B16B2" w:rsidRPr="0099017B">
        <w:rPr>
          <w:rFonts w:cstheme="minorHAnsi"/>
        </w:rPr>
        <w:t xml:space="preserve">.  Approval of Minutes of </w:t>
      </w:r>
      <w:r w:rsidR="003F0979">
        <w:rPr>
          <w:rFonts w:cstheme="minorHAnsi"/>
        </w:rPr>
        <w:t>January</w:t>
      </w:r>
      <w:r w:rsidR="003C170C">
        <w:rPr>
          <w:rFonts w:cstheme="minorHAnsi"/>
        </w:rPr>
        <w:t xml:space="preserve"> </w:t>
      </w:r>
      <w:r w:rsidR="003F0979">
        <w:rPr>
          <w:rFonts w:cstheme="minorHAnsi"/>
        </w:rPr>
        <w:t>8</w:t>
      </w:r>
      <w:r w:rsidR="009B16B2" w:rsidRPr="0099017B">
        <w:rPr>
          <w:rFonts w:cstheme="minorHAnsi"/>
        </w:rPr>
        <w:t>, 202</w:t>
      </w:r>
      <w:r w:rsidR="003F0979">
        <w:rPr>
          <w:rFonts w:cstheme="minorHAnsi"/>
        </w:rPr>
        <w:t>4</w:t>
      </w:r>
      <w:r w:rsidR="005B46E2">
        <w:rPr>
          <w:rFonts w:cstheme="minorHAnsi"/>
        </w:rPr>
        <w:t>,</w:t>
      </w:r>
      <w:r w:rsidR="001E0179">
        <w:rPr>
          <w:rFonts w:cstheme="minorHAnsi"/>
        </w:rPr>
        <w:t xml:space="preserve"> Regular Meeting</w:t>
      </w:r>
      <w:r w:rsidR="009B16B2" w:rsidRPr="0099017B">
        <w:rPr>
          <w:rFonts w:cstheme="minorHAnsi"/>
        </w:rPr>
        <w:t>.</w:t>
      </w:r>
      <w:r w:rsidR="00E424B0">
        <w:rPr>
          <w:rFonts w:cstheme="minorHAnsi"/>
        </w:rPr>
        <w:tab/>
      </w:r>
      <w:bookmarkStart w:id="0" w:name="_Hlk102574647"/>
      <w:bookmarkStart w:id="1" w:name="_Hlk113481632"/>
    </w:p>
    <w:p w14:paraId="21DADC0D" w14:textId="00D9CB2D" w:rsidR="009B16B2" w:rsidRDefault="009B16B2" w:rsidP="009B16B2">
      <w:pPr>
        <w:ind w:left="720"/>
        <w:rPr>
          <w:rFonts w:cstheme="minorHAnsi"/>
          <w:b/>
        </w:rPr>
      </w:pPr>
      <w:r w:rsidRPr="0099017B">
        <w:rPr>
          <w:rFonts w:cstheme="minorHAnsi"/>
          <w:b/>
        </w:rPr>
        <w:t>Motion</w:t>
      </w:r>
      <w:r w:rsidR="0033416E" w:rsidRPr="0099017B">
        <w:rPr>
          <w:rFonts w:cstheme="minorHAnsi"/>
          <w:b/>
        </w:rPr>
        <w:t xml:space="preserve">: </w:t>
      </w:r>
      <w:r w:rsidRPr="0099017B">
        <w:rPr>
          <w:rFonts w:cstheme="minorHAnsi"/>
          <w:b/>
        </w:rPr>
        <w:t xml:space="preserve"> To a</w:t>
      </w:r>
      <w:r w:rsidR="007067AE" w:rsidRPr="0099017B">
        <w:rPr>
          <w:rFonts w:cstheme="minorHAnsi"/>
          <w:b/>
        </w:rPr>
        <w:t xml:space="preserve">pprove Minutes of </w:t>
      </w:r>
      <w:r w:rsidR="003F0979">
        <w:rPr>
          <w:rFonts w:cstheme="minorHAnsi"/>
          <w:b/>
        </w:rPr>
        <w:t>January</w:t>
      </w:r>
      <w:r w:rsidR="002F16BF" w:rsidRPr="0099017B">
        <w:rPr>
          <w:rFonts w:cstheme="minorHAnsi"/>
          <w:b/>
        </w:rPr>
        <w:t xml:space="preserve"> </w:t>
      </w:r>
      <w:r w:rsidR="003F0979">
        <w:rPr>
          <w:rFonts w:cstheme="minorHAnsi"/>
          <w:b/>
        </w:rPr>
        <w:t>8</w:t>
      </w:r>
      <w:r w:rsidRPr="0099017B">
        <w:rPr>
          <w:rFonts w:cstheme="minorHAnsi"/>
          <w:b/>
        </w:rPr>
        <w:t>, 202</w:t>
      </w:r>
      <w:r w:rsidR="003F0979">
        <w:rPr>
          <w:rFonts w:cstheme="minorHAnsi"/>
          <w:b/>
        </w:rPr>
        <w:t>4</w:t>
      </w:r>
      <w:r w:rsidRPr="0099017B">
        <w:rPr>
          <w:rFonts w:cstheme="minorHAnsi"/>
          <w:b/>
        </w:rPr>
        <w:t xml:space="preserve">, as </w:t>
      </w:r>
      <w:r w:rsidR="009C7C1E">
        <w:rPr>
          <w:rFonts w:cstheme="minorHAnsi"/>
          <w:b/>
        </w:rPr>
        <w:t>written</w:t>
      </w:r>
      <w:r w:rsidRPr="0099017B">
        <w:rPr>
          <w:rFonts w:cstheme="minorHAnsi"/>
          <w:b/>
        </w:rPr>
        <w:t xml:space="preserve">, </w:t>
      </w:r>
      <w:r w:rsidR="003F0979">
        <w:rPr>
          <w:rFonts w:cstheme="minorHAnsi"/>
          <w:b/>
        </w:rPr>
        <w:t>B. Schoppe</w:t>
      </w:r>
      <w:r w:rsidRPr="0099017B">
        <w:rPr>
          <w:rFonts w:cstheme="minorHAnsi"/>
          <w:b/>
        </w:rPr>
        <w:t>, seconded by</w:t>
      </w:r>
      <w:r w:rsidR="007D5A19">
        <w:rPr>
          <w:rFonts w:cstheme="minorHAnsi"/>
          <w:b/>
        </w:rPr>
        <w:t xml:space="preserve"> </w:t>
      </w:r>
      <w:r w:rsidR="003F0979">
        <w:rPr>
          <w:rFonts w:cstheme="minorHAnsi"/>
          <w:b/>
        </w:rPr>
        <w:t>J. West</w:t>
      </w:r>
      <w:r w:rsidR="002F16BF" w:rsidRPr="0099017B">
        <w:rPr>
          <w:rFonts w:cstheme="minorHAnsi"/>
          <w:b/>
        </w:rPr>
        <w:t xml:space="preserve">.  </w:t>
      </w:r>
      <w:r w:rsidR="00591ABF">
        <w:rPr>
          <w:rFonts w:cstheme="minorHAnsi"/>
          <w:b/>
        </w:rPr>
        <w:t>No discussion</w:t>
      </w:r>
      <w:r w:rsidR="00371924">
        <w:rPr>
          <w:rFonts w:cstheme="minorHAnsi"/>
          <w:b/>
        </w:rPr>
        <w:t xml:space="preserve">. </w:t>
      </w:r>
      <w:r w:rsidR="003C170C">
        <w:rPr>
          <w:rFonts w:cstheme="minorHAnsi"/>
          <w:b/>
        </w:rPr>
        <w:t xml:space="preserve"> </w:t>
      </w:r>
      <w:r w:rsidR="00D075B7">
        <w:rPr>
          <w:rFonts w:cstheme="minorHAnsi"/>
          <w:b/>
        </w:rPr>
        <w:t>M</w:t>
      </w:r>
      <w:r w:rsidR="002F16BF" w:rsidRPr="0099017B">
        <w:rPr>
          <w:rFonts w:cstheme="minorHAnsi"/>
          <w:b/>
        </w:rPr>
        <w:t>otion passed</w:t>
      </w:r>
      <w:r w:rsidR="001417D3">
        <w:rPr>
          <w:rFonts w:cstheme="minorHAnsi"/>
          <w:b/>
        </w:rPr>
        <w:t>,</w:t>
      </w:r>
      <w:r w:rsidR="002F16BF" w:rsidRPr="0099017B">
        <w:rPr>
          <w:rFonts w:cstheme="minorHAnsi"/>
          <w:b/>
        </w:rPr>
        <w:t xml:space="preserve"> </w:t>
      </w:r>
      <w:r w:rsidR="003F0979">
        <w:rPr>
          <w:rFonts w:cstheme="minorHAnsi"/>
          <w:b/>
        </w:rPr>
        <w:t>3</w:t>
      </w:r>
      <w:r w:rsidRPr="0099017B">
        <w:rPr>
          <w:rFonts w:cstheme="minorHAnsi"/>
          <w:b/>
        </w:rPr>
        <w:t xml:space="preserve"> yes, 0 no</w:t>
      </w:r>
      <w:r w:rsidR="00D075B7">
        <w:rPr>
          <w:rFonts w:cstheme="minorHAnsi"/>
          <w:b/>
        </w:rPr>
        <w:t xml:space="preserve">, </w:t>
      </w:r>
      <w:bookmarkEnd w:id="0"/>
      <w:r w:rsidR="00902CC2">
        <w:rPr>
          <w:rFonts w:cstheme="minorHAnsi"/>
          <w:b/>
        </w:rPr>
        <w:t>Unanimous.</w:t>
      </w:r>
    </w:p>
    <w:bookmarkEnd w:id="1"/>
    <w:p w14:paraId="4DD4019A" w14:textId="77777777" w:rsidR="009C172F" w:rsidRDefault="009C172F" w:rsidP="00AB413D">
      <w:pPr>
        <w:rPr>
          <w:rFonts w:cstheme="minorHAnsi"/>
          <w:b/>
        </w:rPr>
      </w:pPr>
    </w:p>
    <w:p w14:paraId="49253C34" w14:textId="77777777" w:rsidR="00B55C0B" w:rsidRDefault="00B55C0B" w:rsidP="009132DE">
      <w:pPr>
        <w:spacing w:after="240"/>
        <w:rPr>
          <w:rFonts w:cstheme="minorHAnsi"/>
        </w:rPr>
      </w:pPr>
      <w:r w:rsidRPr="0099017B">
        <w:rPr>
          <w:rFonts w:cstheme="minorHAnsi"/>
        </w:rPr>
        <w:t>3. OLD BUSINESS</w:t>
      </w:r>
    </w:p>
    <w:p w14:paraId="34836E55" w14:textId="1FFD7EBB" w:rsidR="00B55C0B" w:rsidRPr="00143101" w:rsidRDefault="00B55C0B" w:rsidP="00B55C0B">
      <w:pPr>
        <w:spacing w:line="360" w:lineRule="auto"/>
        <w:ind w:firstLine="720"/>
        <w:rPr>
          <w:rFonts w:cstheme="minorHAnsi"/>
          <w:i/>
          <w:iCs/>
        </w:rPr>
      </w:pPr>
      <w:r w:rsidRPr="0099017B">
        <w:rPr>
          <w:rFonts w:cstheme="minorHAnsi"/>
        </w:rPr>
        <w:t xml:space="preserve">A.  </w:t>
      </w:r>
      <w:r w:rsidR="009C3CA2">
        <w:rPr>
          <w:rFonts w:cstheme="minorHAnsi"/>
        </w:rPr>
        <w:t>Land Use Ordinance</w:t>
      </w:r>
    </w:p>
    <w:p w14:paraId="39471F72" w14:textId="1C125A69" w:rsidR="001F6B24" w:rsidRDefault="00B60E22" w:rsidP="00B60E22">
      <w:pPr>
        <w:pStyle w:val="ListParagraph"/>
        <w:numPr>
          <w:ilvl w:val="0"/>
          <w:numId w:val="3"/>
        </w:numPr>
        <w:spacing w:after="240"/>
        <w:rPr>
          <w:rFonts w:cstheme="minorHAnsi"/>
        </w:rPr>
      </w:pPr>
      <w:r>
        <w:rPr>
          <w:rFonts w:cstheme="minorHAnsi"/>
        </w:rPr>
        <w:t>None</w:t>
      </w:r>
    </w:p>
    <w:p w14:paraId="43218315" w14:textId="0A6D9E98" w:rsidR="00F55FA9" w:rsidRDefault="00F55FA9" w:rsidP="00F55FA9">
      <w:pPr>
        <w:spacing w:line="360" w:lineRule="auto"/>
        <w:ind w:firstLine="720"/>
        <w:rPr>
          <w:rFonts w:cstheme="minorHAnsi"/>
        </w:rPr>
      </w:pPr>
      <w:r>
        <w:rPr>
          <w:rFonts w:cstheme="minorHAnsi"/>
        </w:rPr>
        <w:t xml:space="preserve">B.  </w:t>
      </w:r>
      <w:r w:rsidR="009C3CA2">
        <w:rPr>
          <w:rFonts w:cstheme="minorHAnsi"/>
        </w:rPr>
        <w:t>Development Review Ordinance</w:t>
      </w:r>
    </w:p>
    <w:p w14:paraId="298A02E0" w14:textId="0BFE8DD6" w:rsidR="001E2078" w:rsidRPr="00C60A5E" w:rsidRDefault="009132DE">
      <w:pPr>
        <w:pStyle w:val="ListParagraph"/>
        <w:numPr>
          <w:ilvl w:val="0"/>
          <w:numId w:val="4"/>
        </w:numPr>
        <w:spacing w:after="240"/>
        <w:rPr>
          <w:rFonts w:cstheme="minorHAnsi"/>
        </w:rPr>
      </w:pPr>
      <w:r>
        <w:rPr>
          <w:rFonts w:cstheme="minorHAnsi"/>
        </w:rPr>
        <w:t>None</w:t>
      </w:r>
    </w:p>
    <w:p w14:paraId="2D6CC5DF" w14:textId="43D0305D" w:rsidR="00012215" w:rsidRDefault="00E567FF" w:rsidP="007818D6">
      <w:pPr>
        <w:ind w:left="720"/>
        <w:rPr>
          <w:rFonts w:cstheme="minorHAnsi"/>
        </w:rPr>
      </w:pPr>
      <w:r>
        <w:rPr>
          <w:rFonts w:cstheme="minorHAnsi"/>
        </w:rPr>
        <w:t xml:space="preserve">C.  </w:t>
      </w:r>
      <w:r w:rsidRPr="00E567FF">
        <w:rPr>
          <w:rFonts w:cstheme="minorHAnsi"/>
        </w:rPr>
        <w:t>Review New Ordinance Proposed Changes</w:t>
      </w:r>
    </w:p>
    <w:p w14:paraId="226821C4" w14:textId="1B60CB4B" w:rsidR="007818D6" w:rsidRDefault="007818D6">
      <w:pPr>
        <w:pStyle w:val="ListParagraph"/>
        <w:numPr>
          <w:ilvl w:val="0"/>
          <w:numId w:val="7"/>
        </w:numPr>
        <w:spacing w:after="240"/>
        <w:rPr>
          <w:rFonts w:cstheme="minorHAnsi"/>
        </w:rPr>
      </w:pPr>
      <w:r>
        <w:rPr>
          <w:rFonts w:cstheme="minorHAnsi"/>
        </w:rPr>
        <w:t>J. West</w:t>
      </w:r>
      <w:r w:rsidR="0064594D">
        <w:rPr>
          <w:rFonts w:cstheme="minorHAnsi"/>
        </w:rPr>
        <w:t xml:space="preserve"> provided a draft of the ordinance changes and</w:t>
      </w:r>
      <w:r>
        <w:rPr>
          <w:rFonts w:cstheme="minorHAnsi"/>
        </w:rPr>
        <w:t xml:space="preserve"> reported that Town Attorney Ben McCall responded to </w:t>
      </w:r>
      <w:r w:rsidR="0064594D">
        <w:rPr>
          <w:rFonts w:cstheme="minorHAnsi"/>
        </w:rPr>
        <w:t xml:space="preserve">the Board’s </w:t>
      </w:r>
      <w:r>
        <w:rPr>
          <w:rFonts w:cstheme="minorHAnsi"/>
        </w:rPr>
        <w:t>questions</w:t>
      </w:r>
      <w:r w:rsidR="0064594D">
        <w:rPr>
          <w:rFonts w:cstheme="minorHAnsi"/>
        </w:rPr>
        <w:t>.  He stated a definition of geothermal systems should be included in the glossary of §125-61, as well as in 125-58.</w:t>
      </w:r>
    </w:p>
    <w:p w14:paraId="6CD7412B" w14:textId="1DBE3F3D" w:rsidR="0064594D" w:rsidRDefault="0064594D">
      <w:pPr>
        <w:pStyle w:val="ListParagraph"/>
        <w:numPr>
          <w:ilvl w:val="0"/>
          <w:numId w:val="7"/>
        </w:numPr>
        <w:spacing w:after="240"/>
        <w:rPr>
          <w:rFonts w:cstheme="minorHAnsi"/>
        </w:rPr>
      </w:pPr>
      <w:r>
        <w:rPr>
          <w:rFonts w:cstheme="minorHAnsi"/>
        </w:rPr>
        <w:t>He reinserted the language that minimum lot size and frontage requirements in Resource Protection Districts still apply to ADUs.</w:t>
      </w:r>
    </w:p>
    <w:p w14:paraId="72D52108" w14:textId="6CAA556C" w:rsidR="0064594D" w:rsidRDefault="005913C5">
      <w:pPr>
        <w:pStyle w:val="ListParagraph"/>
        <w:numPr>
          <w:ilvl w:val="0"/>
          <w:numId w:val="7"/>
        </w:numPr>
        <w:spacing w:after="240"/>
        <w:rPr>
          <w:rFonts w:cstheme="minorHAnsi"/>
        </w:rPr>
      </w:pPr>
      <w:r>
        <w:rPr>
          <w:rFonts w:cstheme="minorHAnsi"/>
        </w:rPr>
        <w:t>Revised the definition of Tiny Home to run in tandem with the State definition.</w:t>
      </w:r>
    </w:p>
    <w:p w14:paraId="4740A9A8" w14:textId="1925147E" w:rsidR="005913C5" w:rsidRDefault="005913C5">
      <w:pPr>
        <w:pStyle w:val="ListParagraph"/>
        <w:numPr>
          <w:ilvl w:val="0"/>
          <w:numId w:val="7"/>
        </w:numPr>
        <w:spacing w:after="240"/>
        <w:rPr>
          <w:rFonts w:cstheme="minorHAnsi"/>
        </w:rPr>
      </w:pPr>
      <w:r>
        <w:rPr>
          <w:rFonts w:cstheme="minorHAnsi"/>
        </w:rPr>
        <w:t>The 190-square-foot minimum for ADUs is mandatory and we cannot make it any smaller.</w:t>
      </w:r>
    </w:p>
    <w:p w14:paraId="33AD2E76" w14:textId="537630F1" w:rsidR="005913C5" w:rsidRDefault="005913C5">
      <w:pPr>
        <w:pStyle w:val="ListParagraph"/>
        <w:numPr>
          <w:ilvl w:val="0"/>
          <w:numId w:val="7"/>
        </w:numPr>
        <w:spacing w:after="240"/>
        <w:rPr>
          <w:rFonts w:cstheme="minorHAnsi"/>
        </w:rPr>
      </w:pPr>
      <w:r>
        <w:rPr>
          <w:rFonts w:cstheme="minorHAnsi"/>
        </w:rPr>
        <w:t>The Town may allow increased housing income limitation from 80-120%.  This will allow more affordable housing developments to qualify for density bonuses, more lenient than LD 2003.</w:t>
      </w:r>
    </w:p>
    <w:p w14:paraId="0BD094C8" w14:textId="3DEE8A71" w:rsidR="005913C5" w:rsidRDefault="005913C5">
      <w:pPr>
        <w:pStyle w:val="ListParagraph"/>
        <w:numPr>
          <w:ilvl w:val="0"/>
          <w:numId w:val="7"/>
        </w:numPr>
        <w:spacing w:after="240"/>
        <w:rPr>
          <w:rFonts w:cstheme="minorHAnsi"/>
        </w:rPr>
      </w:pPr>
      <w:r>
        <w:rPr>
          <w:rFonts w:cstheme="minorHAnsi"/>
        </w:rPr>
        <w:t>It would be easier to administer the Town Center districts if the boundaries followed property lines, particularly because this is the district where affordable housing developments will be permitted.  However, this is not absolutely necessary.</w:t>
      </w:r>
    </w:p>
    <w:p w14:paraId="3264613D" w14:textId="35851784" w:rsidR="00095EC0" w:rsidRDefault="00095EC0">
      <w:pPr>
        <w:pStyle w:val="ListParagraph"/>
        <w:numPr>
          <w:ilvl w:val="0"/>
          <w:numId w:val="7"/>
        </w:numPr>
        <w:spacing w:after="240"/>
        <w:rPr>
          <w:rFonts w:cstheme="minorHAnsi"/>
        </w:rPr>
      </w:pPr>
      <w:r>
        <w:rPr>
          <w:rFonts w:cstheme="minorHAnsi"/>
        </w:rPr>
        <w:lastRenderedPageBreak/>
        <w:t>Under 125-12, only structures and facilities greater than 120-square-feet need permitting, so smaller pools won’t need a permit.  Dave Dyer recommended that</w:t>
      </w:r>
      <w:r w:rsidR="00BC19CF">
        <w:rPr>
          <w:rFonts w:cstheme="minorHAnsi"/>
        </w:rPr>
        <w:t xml:space="preserve"> only</w:t>
      </w:r>
      <w:r>
        <w:rPr>
          <w:rFonts w:cstheme="minorHAnsi"/>
        </w:rPr>
        <w:t xml:space="preserve"> in-ground </w:t>
      </w:r>
      <w:r w:rsidR="00BC19CF">
        <w:rPr>
          <w:rFonts w:cstheme="minorHAnsi"/>
        </w:rPr>
        <w:t>pools should need a permit.</w:t>
      </w:r>
    </w:p>
    <w:p w14:paraId="74C614CF" w14:textId="371C51F5" w:rsidR="00095EC0" w:rsidRDefault="006D75CB">
      <w:pPr>
        <w:pStyle w:val="ListParagraph"/>
        <w:numPr>
          <w:ilvl w:val="0"/>
          <w:numId w:val="7"/>
        </w:numPr>
        <w:spacing w:after="240"/>
        <w:rPr>
          <w:rFonts w:cstheme="minorHAnsi"/>
        </w:rPr>
      </w:pPr>
      <w:r>
        <w:rPr>
          <w:rFonts w:cstheme="minorHAnsi"/>
        </w:rPr>
        <w:t>Added under 125-22, Town Centers District</w:t>
      </w:r>
      <w:r w:rsidR="00113C34">
        <w:rPr>
          <w:rFonts w:cstheme="minorHAnsi"/>
        </w:rPr>
        <w:t>:  m</w:t>
      </w:r>
      <w:r>
        <w:rPr>
          <w:rFonts w:cstheme="minorHAnsi"/>
        </w:rPr>
        <w:t>inimum lot size of 8,000 square feet per dwelling unit for affordable housing per LD 2003.</w:t>
      </w:r>
    </w:p>
    <w:p w14:paraId="6E90C452" w14:textId="6F840763" w:rsidR="006D75CB" w:rsidRDefault="006D75CB">
      <w:pPr>
        <w:pStyle w:val="ListParagraph"/>
        <w:numPr>
          <w:ilvl w:val="0"/>
          <w:numId w:val="7"/>
        </w:numPr>
        <w:spacing w:after="240"/>
        <w:rPr>
          <w:rFonts w:cstheme="minorHAnsi"/>
        </w:rPr>
      </w:pPr>
      <w:r>
        <w:rPr>
          <w:rFonts w:cstheme="minorHAnsi"/>
        </w:rPr>
        <w:t>Under 125-33, reworded for clarification, minimum lot size 1.5 acres, except in Town Centers.</w:t>
      </w:r>
    </w:p>
    <w:p w14:paraId="5E8D5F40" w14:textId="054B15B3" w:rsidR="006D75CB" w:rsidRDefault="006D75CB">
      <w:pPr>
        <w:pStyle w:val="ListParagraph"/>
        <w:numPr>
          <w:ilvl w:val="0"/>
          <w:numId w:val="7"/>
        </w:numPr>
        <w:spacing w:after="240"/>
        <w:rPr>
          <w:rFonts w:cstheme="minorHAnsi"/>
        </w:rPr>
      </w:pPr>
      <w:r>
        <w:rPr>
          <w:rFonts w:cstheme="minorHAnsi"/>
        </w:rPr>
        <w:t>Indicated applications for swimming pools and fire suppression systems.</w:t>
      </w:r>
    </w:p>
    <w:p w14:paraId="37330D67" w14:textId="58C5E7F1" w:rsidR="000A3FF9" w:rsidRDefault="000A3FF9">
      <w:pPr>
        <w:pStyle w:val="ListParagraph"/>
        <w:numPr>
          <w:ilvl w:val="0"/>
          <w:numId w:val="7"/>
        </w:numPr>
        <w:spacing w:after="240"/>
        <w:rPr>
          <w:rFonts w:cstheme="minorHAnsi"/>
        </w:rPr>
      </w:pPr>
      <w:r>
        <w:rPr>
          <w:rFonts w:cstheme="minorHAnsi"/>
        </w:rPr>
        <w:t>Article 5, 125-61, affordable housing developments shall verify that the development meets criteria for eligibility density bonus. Increased density only allowed in Town Center districts.</w:t>
      </w:r>
    </w:p>
    <w:p w14:paraId="5437D63A" w14:textId="5CB75B37" w:rsidR="000A3FF9" w:rsidRDefault="000A3FF9">
      <w:pPr>
        <w:pStyle w:val="ListParagraph"/>
        <w:numPr>
          <w:ilvl w:val="0"/>
          <w:numId w:val="7"/>
        </w:numPr>
        <w:spacing w:after="240"/>
        <w:rPr>
          <w:rFonts w:cstheme="minorHAnsi"/>
        </w:rPr>
      </w:pPr>
      <w:r>
        <w:rPr>
          <w:rFonts w:cstheme="minorHAnsi"/>
        </w:rPr>
        <w:t>Section 125-61.1 d, affordable housing developments may take advantage of increased density…  must comply with:</w:t>
      </w:r>
    </w:p>
    <w:p w14:paraId="6C87B971" w14:textId="264B01E0" w:rsidR="000A3FF9" w:rsidRDefault="000A3FF9">
      <w:pPr>
        <w:pStyle w:val="ListParagraph"/>
        <w:numPr>
          <w:ilvl w:val="0"/>
          <w:numId w:val="8"/>
        </w:numPr>
        <w:spacing w:after="240"/>
        <w:rPr>
          <w:rFonts w:cstheme="minorHAnsi"/>
        </w:rPr>
      </w:pPr>
      <w:r>
        <w:rPr>
          <w:rFonts w:cstheme="minorHAnsi"/>
        </w:rPr>
        <w:t>120% of area median income for rental properties as well as owned housing.</w:t>
      </w:r>
    </w:p>
    <w:p w14:paraId="0CDF69E4" w14:textId="00F414E1" w:rsidR="000A3FF9" w:rsidRDefault="000A3FF9">
      <w:pPr>
        <w:pStyle w:val="ListParagraph"/>
        <w:numPr>
          <w:ilvl w:val="0"/>
          <w:numId w:val="8"/>
        </w:numPr>
        <w:spacing w:after="240"/>
        <w:rPr>
          <w:rFonts w:cstheme="minorHAnsi"/>
        </w:rPr>
      </w:pPr>
      <w:r>
        <w:rPr>
          <w:rFonts w:cstheme="minorHAnsi"/>
        </w:rPr>
        <w:t>All shoreland zoning requirements</w:t>
      </w:r>
    </w:p>
    <w:p w14:paraId="5D457BC8" w14:textId="199B4ACF" w:rsidR="00E567FF" w:rsidRPr="00F47252" w:rsidRDefault="000A3FF9">
      <w:pPr>
        <w:pStyle w:val="ListParagraph"/>
        <w:numPr>
          <w:ilvl w:val="0"/>
          <w:numId w:val="8"/>
        </w:numPr>
        <w:spacing w:after="240"/>
        <w:rPr>
          <w:rFonts w:cstheme="minorHAnsi"/>
        </w:rPr>
      </w:pPr>
      <w:r>
        <w:rPr>
          <w:rFonts w:cstheme="minorHAnsi"/>
        </w:rPr>
        <w:t>Prior to issuance of any building permit, the property owner must submit written verification that the proposed affordable housing development is connected to adequate water and wastewater facilities.</w:t>
      </w:r>
      <w:r w:rsidR="002164EA">
        <w:rPr>
          <w:rFonts w:cstheme="minorHAnsi"/>
        </w:rPr>
        <w:t xml:space="preserve">  Details discussed.</w:t>
      </w:r>
    </w:p>
    <w:p w14:paraId="0B0AFE68" w14:textId="6BD55D0E" w:rsidR="00F47252" w:rsidRDefault="0052454F">
      <w:pPr>
        <w:pStyle w:val="ListParagraph"/>
        <w:numPr>
          <w:ilvl w:val="0"/>
          <w:numId w:val="9"/>
        </w:numPr>
        <w:spacing w:after="240"/>
        <w:rPr>
          <w:rFonts w:cstheme="minorHAnsi"/>
        </w:rPr>
      </w:pPr>
      <w:r>
        <w:rPr>
          <w:rFonts w:cstheme="minorHAnsi"/>
        </w:rPr>
        <w:t xml:space="preserve">125-35.1 Definitions:  </w:t>
      </w:r>
      <w:r w:rsidRPr="0052454F">
        <w:rPr>
          <w:rFonts w:cstheme="minorHAnsi"/>
        </w:rPr>
        <w:t>Accessory</w:t>
      </w:r>
      <w:r>
        <w:rPr>
          <w:rFonts w:cstheme="minorHAnsi"/>
        </w:rPr>
        <w:t xml:space="preserve"> Dwelling Unit</w:t>
      </w:r>
      <w:r w:rsidR="0000210A">
        <w:rPr>
          <w:rFonts w:cstheme="minorHAnsi"/>
        </w:rPr>
        <w:t xml:space="preserve"> (ADU)</w:t>
      </w:r>
      <w:r>
        <w:rPr>
          <w:rFonts w:cstheme="minorHAnsi"/>
        </w:rPr>
        <w:t>:  has all basic facilities needed for day-to-day living independent of the primary residence, including a kitchen, sleeping area, and bathroom.</w:t>
      </w:r>
    </w:p>
    <w:p w14:paraId="5E1844DC" w14:textId="5917E944" w:rsidR="0000210A" w:rsidRDefault="0000210A">
      <w:pPr>
        <w:pStyle w:val="ListParagraph"/>
        <w:numPr>
          <w:ilvl w:val="0"/>
          <w:numId w:val="9"/>
        </w:numPr>
        <w:spacing w:after="240"/>
        <w:rPr>
          <w:rFonts w:cstheme="minorHAnsi"/>
        </w:rPr>
      </w:pPr>
      <w:r>
        <w:rPr>
          <w:rFonts w:cstheme="minorHAnsi"/>
        </w:rPr>
        <w:t>At least one ADU must be allowed on any lot where a single-family dwelling unit is the principal structure.</w:t>
      </w:r>
    </w:p>
    <w:p w14:paraId="364BCFC0" w14:textId="0B0B007B" w:rsidR="0000210A" w:rsidRDefault="0000210A">
      <w:pPr>
        <w:pStyle w:val="ListParagraph"/>
        <w:numPr>
          <w:ilvl w:val="0"/>
          <w:numId w:val="9"/>
        </w:numPr>
        <w:spacing w:after="240"/>
        <w:rPr>
          <w:rFonts w:cstheme="minorHAnsi"/>
        </w:rPr>
      </w:pPr>
      <w:r>
        <w:rPr>
          <w:rFonts w:cstheme="minorHAnsi"/>
        </w:rPr>
        <w:t>ADUs shall meet the following standards and criteria:</w:t>
      </w:r>
    </w:p>
    <w:p w14:paraId="6016E4CC" w14:textId="08B7327C" w:rsidR="0000210A" w:rsidRDefault="0000210A">
      <w:pPr>
        <w:pStyle w:val="ListParagraph"/>
        <w:numPr>
          <w:ilvl w:val="0"/>
          <w:numId w:val="10"/>
        </w:numPr>
        <w:spacing w:after="240"/>
        <w:rPr>
          <w:rFonts w:cstheme="minorHAnsi"/>
        </w:rPr>
      </w:pPr>
      <w:r>
        <w:rPr>
          <w:rFonts w:cstheme="minorHAnsi"/>
        </w:rPr>
        <w:t>An ADU that is located in the Rural Protection District is exempt from any density requirements or lot area requirements related to the area in which the ADU is constructed, with the exception that the second ADU must meet the dimensional area and setback requirements.</w:t>
      </w:r>
    </w:p>
    <w:p w14:paraId="2C8514EE" w14:textId="2FBCEAD2" w:rsidR="00CC12AD" w:rsidRDefault="00CC12AD">
      <w:pPr>
        <w:pStyle w:val="ListParagraph"/>
        <w:numPr>
          <w:ilvl w:val="0"/>
          <w:numId w:val="10"/>
        </w:numPr>
        <w:spacing w:after="240"/>
        <w:rPr>
          <w:rFonts w:cstheme="minorHAnsi"/>
        </w:rPr>
      </w:pPr>
      <w:r>
        <w:rPr>
          <w:rFonts w:cstheme="minorHAnsi"/>
        </w:rPr>
        <w:t>An ADU is allowed on a lot that does not conform to the municipal zoning ordinance if the ADU does not further increase the nonconformity.</w:t>
      </w:r>
    </w:p>
    <w:p w14:paraId="13E68ABB" w14:textId="6074866D" w:rsidR="00C83EFE" w:rsidRDefault="00C83EFE">
      <w:pPr>
        <w:pStyle w:val="ListParagraph"/>
        <w:numPr>
          <w:ilvl w:val="0"/>
          <w:numId w:val="10"/>
        </w:numPr>
        <w:spacing w:after="240"/>
        <w:rPr>
          <w:rFonts w:cstheme="minorHAnsi"/>
        </w:rPr>
      </w:pPr>
      <w:r>
        <w:rPr>
          <w:rFonts w:cstheme="minorHAnsi"/>
        </w:rPr>
        <w:t>For an ADU located within the same structure as a single-family dwelling unit, or attached to a single-family dwelling unit, the dimensional requirements and setback requirements must be the same as the requirements of the single-family dwelling unit.</w:t>
      </w:r>
    </w:p>
    <w:p w14:paraId="0B73D37B" w14:textId="392D45F8" w:rsidR="00A245AC" w:rsidRDefault="00A245AC">
      <w:pPr>
        <w:pStyle w:val="ListParagraph"/>
        <w:numPr>
          <w:ilvl w:val="0"/>
          <w:numId w:val="10"/>
        </w:numPr>
        <w:spacing w:after="240"/>
        <w:rPr>
          <w:rFonts w:cstheme="minorHAnsi"/>
        </w:rPr>
      </w:pPr>
      <w:r>
        <w:rPr>
          <w:rFonts w:cstheme="minorHAnsi"/>
        </w:rPr>
        <w:t>ADUs must be at least 190 square feet in total floor area, and may not exceed 800 square feet in total floor area.</w:t>
      </w:r>
    </w:p>
    <w:p w14:paraId="3262734D" w14:textId="4603B22C" w:rsidR="00426BBA" w:rsidRDefault="00426BBA">
      <w:pPr>
        <w:pStyle w:val="ListParagraph"/>
        <w:numPr>
          <w:ilvl w:val="0"/>
          <w:numId w:val="10"/>
        </w:numPr>
        <w:spacing w:after="240"/>
        <w:rPr>
          <w:rFonts w:cstheme="minorHAnsi"/>
        </w:rPr>
      </w:pPr>
      <w:r>
        <w:rPr>
          <w:rFonts w:cstheme="minorHAnsi"/>
        </w:rPr>
        <w:t>We have eliminated that the owner is required to occupy either the primary residence or the ADU.</w:t>
      </w:r>
    </w:p>
    <w:p w14:paraId="43F18BAC" w14:textId="72B051CF" w:rsidR="00E53796" w:rsidRDefault="00E53796">
      <w:pPr>
        <w:pStyle w:val="ListParagraph"/>
        <w:numPr>
          <w:ilvl w:val="0"/>
          <w:numId w:val="10"/>
        </w:numPr>
        <w:spacing w:after="240"/>
        <w:rPr>
          <w:rFonts w:cstheme="minorHAnsi"/>
        </w:rPr>
      </w:pPr>
      <w:r>
        <w:rPr>
          <w:rFonts w:cstheme="minorHAnsi"/>
        </w:rPr>
        <w:t>Only one ADU is permitted per dwelling unit, except as noted.</w:t>
      </w:r>
    </w:p>
    <w:p w14:paraId="44BDB7BE" w14:textId="31626A25" w:rsidR="001B6E8B" w:rsidRDefault="001B6E8B">
      <w:pPr>
        <w:pStyle w:val="ListParagraph"/>
        <w:numPr>
          <w:ilvl w:val="0"/>
          <w:numId w:val="10"/>
        </w:numPr>
        <w:spacing w:after="240"/>
        <w:rPr>
          <w:rFonts w:cstheme="minorHAnsi"/>
        </w:rPr>
      </w:pPr>
      <w:r>
        <w:rPr>
          <w:rFonts w:cstheme="minorHAnsi"/>
        </w:rPr>
        <w:t>An ADU may not be leased or rented to a tenant for periods less than 60 days.</w:t>
      </w:r>
    </w:p>
    <w:p w14:paraId="2D4EE93B" w14:textId="12922048" w:rsidR="001B6E8B" w:rsidRDefault="001B6E8B">
      <w:pPr>
        <w:pStyle w:val="ListParagraph"/>
        <w:numPr>
          <w:ilvl w:val="0"/>
          <w:numId w:val="10"/>
        </w:numPr>
        <w:spacing w:after="240"/>
        <w:rPr>
          <w:rFonts w:cstheme="minorHAnsi"/>
        </w:rPr>
      </w:pPr>
      <w:r>
        <w:rPr>
          <w:rFonts w:cstheme="minorHAnsi"/>
        </w:rPr>
        <w:t>We no longer require that a homeowner has a covenant for an ADU.</w:t>
      </w:r>
      <w:r w:rsidR="005659A5">
        <w:rPr>
          <w:rFonts w:cstheme="minorHAnsi"/>
        </w:rPr>
        <w:t xml:space="preserve">  Current covenants may be null and void</w:t>
      </w:r>
      <w:r w:rsidR="00113C34">
        <w:rPr>
          <w:rFonts w:cstheme="minorHAnsi"/>
        </w:rPr>
        <w:t xml:space="preserve">. </w:t>
      </w:r>
      <w:r w:rsidR="005659A5">
        <w:rPr>
          <w:rFonts w:cstheme="minorHAnsi"/>
        </w:rPr>
        <w:t xml:space="preserve"> Dave will consult with attorney.</w:t>
      </w:r>
    </w:p>
    <w:p w14:paraId="2BA825FF" w14:textId="5DF7C1FE" w:rsidR="00CA3B0A" w:rsidRDefault="00CA3B0A">
      <w:pPr>
        <w:pStyle w:val="ListParagraph"/>
        <w:numPr>
          <w:ilvl w:val="0"/>
          <w:numId w:val="10"/>
        </w:numPr>
        <w:spacing w:after="240"/>
        <w:rPr>
          <w:rFonts w:cstheme="minorHAnsi"/>
        </w:rPr>
      </w:pPr>
      <w:r>
        <w:rPr>
          <w:rFonts w:cstheme="minorHAnsi"/>
        </w:rPr>
        <w:t>ADUs must comply with all shoreland zoning requirements.</w:t>
      </w:r>
      <w:r w:rsidR="0013162A">
        <w:rPr>
          <w:rFonts w:cstheme="minorHAnsi"/>
        </w:rPr>
        <w:t xml:space="preserve">  Minimum lot area of 60,000 square feet (about 1.5 acres) in the shoreland zone.  </w:t>
      </w:r>
      <w:r w:rsidR="002F1F95">
        <w:rPr>
          <w:rFonts w:cstheme="minorHAnsi"/>
        </w:rPr>
        <w:t>A</w:t>
      </w:r>
      <w:r w:rsidR="0013162A">
        <w:rPr>
          <w:rFonts w:cstheme="minorHAnsi"/>
        </w:rPr>
        <w:t xml:space="preserve">djacent to </w:t>
      </w:r>
      <w:r w:rsidR="002F1F95">
        <w:rPr>
          <w:rFonts w:cstheme="minorHAnsi"/>
        </w:rPr>
        <w:t>non</w:t>
      </w:r>
      <w:r w:rsidR="0013162A">
        <w:rPr>
          <w:rFonts w:cstheme="minorHAnsi"/>
        </w:rPr>
        <w:t>tidal areas, 80,000 square feet.</w:t>
      </w:r>
      <w:r w:rsidR="002F1F95">
        <w:rPr>
          <w:rFonts w:cstheme="minorHAnsi"/>
        </w:rPr>
        <w:t xml:space="preserve">  Jennifer will ask the attorney</w:t>
      </w:r>
      <w:r w:rsidR="0087203D">
        <w:rPr>
          <w:rFonts w:cstheme="minorHAnsi"/>
        </w:rPr>
        <w:t xml:space="preserve"> for clarification</w:t>
      </w:r>
      <w:r w:rsidR="002F1F95">
        <w:rPr>
          <w:rFonts w:cstheme="minorHAnsi"/>
        </w:rPr>
        <w:t>.</w:t>
      </w:r>
    </w:p>
    <w:p w14:paraId="19B7D2E4" w14:textId="468703E4" w:rsidR="00B659C2" w:rsidRPr="00B659C2" w:rsidRDefault="00FD0ED0">
      <w:pPr>
        <w:pStyle w:val="ListParagraph"/>
        <w:numPr>
          <w:ilvl w:val="0"/>
          <w:numId w:val="10"/>
        </w:numPr>
        <w:spacing w:after="240"/>
        <w:rPr>
          <w:rFonts w:cstheme="minorHAnsi"/>
        </w:rPr>
      </w:pPr>
      <w:r>
        <w:rPr>
          <w:rFonts w:cstheme="minorHAnsi"/>
        </w:rPr>
        <w:lastRenderedPageBreak/>
        <w:t xml:space="preserve">Prior to the issuance of a building permit, property owner must submit written verification that the proposed ADU is </w:t>
      </w:r>
      <w:r w:rsidRPr="00FD0ED0">
        <w:rPr>
          <w:rFonts w:cstheme="minorHAnsi"/>
        </w:rPr>
        <w:t>connected</w:t>
      </w:r>
      <w:r w:rsidRPr="00FD0ED0">
        <w:rPr>
          <w:rFonts w:cstheme="minorHAnsi"/>
          <w:bCs/>
        </w:rPr>
        <w:t xml:space="preserve"> to adequate water and wastewater facilities.</w:t>
      </w:r>
    </w:p>
    <w:p w14:paraId="7E4DB181" w14:textId="3C51A14C" w:rsidR="00B659C2" w:rsidRDefault="00B659C2">
      <w:pPr>
        <w:pStyle w:val="ListParagraph"/>
        <w:numPr>
          <w:ilvl w:val="0"/>
          <w:numId w:val="11"/>
        </w:numPr>
        <w:spacing w:after="240"/>
        <w:rPr>
          <w:rFonts w:cstheme="minorHAnsi"/>
        </w:rPr>
      </w:pPr>
      <w:r>
        <w:rPr>
          <w:rFonts w:cstheme="minorHAnsi"/>
        </w:rPr>
        <w:t>Definitions:</w:t>
      </w:r>
    </w:p>
    <w:p w14:paraId="4BCC03E0" w14:textId="28B05055" w:rsidR="00B659C2" w:rsidRDefault="00B659C2">
      <w:pPr>
        <w:pStyle w:val="ListParagraph"/>
        <w:numPr>
          <w:ilvl w:val="0"/>
          <w:numId w:val="12"/>
        </w:numPr>
        <w:spacing w:after="240"/>
        <w:rPr>
          <w:rFonts w:cstheme="minorHAnsi"/>
        </w:rPr>
      </w:pPr>
      <w:r>
        <w:rPr>
          <w:rFonts w:cstheme="minorHAnsi"/>
        </w:rPr>
        <w:t>ADU definition is moved to its own section.</w:t>
      </w:r>
    </w:p>
    <w:p w14:paraId="0C9E5960" w14:textId="4287E505" w:rsidR="00B659C2" w:rsidRDefault="00B659C2">
      <w:pPr>
        <w:pStyle w:val="ListParagraph"/>
        <w:numPr>
          <w:ilvl w:val="0"/>
          <w:numId w:val="12"/>
        </w:numPr>
        <w:spacing w:after="240"/>
        <w:rPr>
          <w:rFonts w:cstheme="minorHAnsi"/>
        </w:rPr>
      </w:pPr>
      <w:r>
        <w:rPr>
          <w:rFonts w:cstheme="minorHAnsi"/>
        </w:rPr>
        <w:t>Affordable Housing Development defined as a development where 51% of units are affordable.  Carrie suggested adding “at least” 51%.</w:t>
      </w:r>
    </w:p>
    <w:p w14:paraId="60315976" w14:textId="393BBF0F" w:rsidR="00B659C2" w:rsidRDefault="00997795">
      <w:pPr>
        <w:pStyle w:val="ListParagraph"/>
        <w:numPr>
          <w:ilvl w:val="0"/>
          <w:numId w:val="12"/>
        </w:numPr>
        <w:spacing w:after="240"/>
        <w:rPr>
          <w:rFonts w:cstheme="minorHAnsi"/>
        </w:rPr>
      </w:pPr>
      <w:r>
        <w:rPr>
          <w:rFonts w:cstheme="minorHAnsi"/>
        </w:rPr>
        <w:t xml:space="preserve">Affordable Housing Unit:  </w:t>
      </w:r>
      <w:r w:rsidRPr="00997795">
        <w:rPr>
          <w:rFonts w:cstheme="minorHAnsi"/>
        </w:rPr>
        <w:t>A dwelling unit that will, through the recording and enforcement of a restrictive covenant, be affordable to a household making no more than 120% of the area median income in the case of rental housing</w:t>
      </w:r>
      <w:r w:rsidR="00D41CB6">
        <w:rPr>
          <w:rFonts w:cstheme="minorHAnsi"/>
        </w:rPr>
        <w:t xml:space="preserve"> and</w:t>
      </w:r>
      <w:r w:rsidRPr="00997795">
        <w:rPr>
          <w:rFonts w:cstheme="minorHAnsi"/>
        </w:rPr>
        <w:t xml:space="preserve"> owned housing.  A dwelling unit is considered affordable if the household occupying that unit does not spend more than 30% of its monthly household income on housing costs.</w:t>
      </w:r>
    </w:p>
    <w:p w14:paraId="15CD4011" w14:textId="53C47303" w:rsidR="00997795" w:rsidRDefault="00997795">
      <w:pPr>
        <w:pStyle w:val="ListParagraph"/>
        <w:numPr>
          <w:ilvl w:val="0"/>
          <w:numId w:val="12"/>
        </w:numPr>
        <w:spacing w:after="240"/>
        <w:rPr>
          <w:rFonts w:cstheme="minorHAnsi"/>
        </w:rPr>
      </w:pPr>
      <w:r>
        <w:rPr>
          <w:rFonts w:cstheme="minorHAnsi"/>
        </w:rPr>
        <w:t>Attached</w:t>
      </w:r>
      <w:r w:rsidRPr="00997795">
        <w:rPr>
          <w:rFonts w:cstheme="minorHAnsi"/>
        </w:rPr>
        <w:t xml:space="preserve"> means connected by a shared wall to the principal structure.</w:t>
      </w:r>
    </w:p>
    <w:p w14:paraId="1ED4E56A" w14:textId="795965C1" w:rsidR="00997795" w:rsidRDefault="00997795">
      <w:pPr>
        <w:pStyle w:val="ListParagraph"/>
        <w:numPr>
          <w:ilvl w:val="0"/>
          <w:numId w:val="12"/>
        </w:numPr>
        <w:spacing w:after="240"/>
        <w:rPr>
          <w:rFonts w:cstheme="minorHAnsi"/>
        </w:rPr>
      </w:pPr>
      <w:r>
        <w:rPr>
          <w:rFonts w:cstheme="minorHAnsi"/>
        </w:rPr>
        <w:t>Corrected spelling of Aquaculture</w:t>
      </w:r>
    </w:p>
    <w:p w14:paraId="5079A813" w14:textId="1C51C939" w:rsidR="00997795" w:rsidRDefault="00997795">
      <w:pPr>
        <w:pStyle w:val="ListParagraph"/>
        <w:numPr>
          <w:ilvl w:val="0"/>
          <w:numId w:val="12"/>
        </w:numPr>
        <w:spacing w:after="240"/>
        <w:rPr>
          <w:rFonts w:cstheme="minorHAnsi"/>
        </w:rPr>
      </w:pPr>
      <w:r>
        <w:rPr>
          <w:rFonts w:cstheme="minorHAnsi"/>
        </w:rPr>
        <w:t>Kitchen:</w:t>
      </w:r>
      <w:r w:rsidRPr="00997795">
        <w:rPr>
          <w:rFonts w:cstheme="minorHAnsi"/>
        </w:rPr>
        <w:t xml:space="preserve"> an area within a structure that is used or designed to be used for the preparation or cooking of food and that contains cooking appliances including, but not limited to: ovens, convection ovens, stoves, stove tops, built-in grills or microwave ovens or similar appliances, 240</w:t>
      </w:r>
      <w:r w:rsidR="00D4786C">
        <w:rPr>
          <w:rFonts w:cstheme="minorHAnsi"/>
        </w:rPr>
        <w:t>-</w:t>
      </w:r>
      <w:r w:rsidRPr="00997795">
        <w:rPr>
          <w:rFonts w:cstheme="minorHAnsi"/>
        </w:rPr>
        <w:t>volt electrical outlets or any gas lines.</w:t>
      </w:r>
    </w:p>
    <w:p w14:paraId="1C2E0668" w14:textId="5926237D" w:rsidR="00997795" w:rsidRDefault="00997795">
      <w:pPr>
        <w:pStyle w:val="ListParagraph"/>
        <w:numPr>
          <w:ilvl w:val="0"/>
          <w:numId w:val="12"/>
        </w:numPr>
        <w:spacing w:after="240"/>
        <w:rPr>
          <w:rFonts w:cstheme="minorHAnsi"/>
        </w:rPr>
      </w:pPr>
      <w:r w:rsidRPr="00997795">
        <w:rPr>
          <w:rFonts w:cstheme="minorHAnsi"/>
        </w:rPr>
        <w:t>“Potable” means safe for drinking as defined by the U.S. Environmental Protection Agency’s (EPA) Drinking Water Standards and Health Advisories.</w:t>
      </w:r>
    </w:p>
    <w:p w14:paraId="698A2404" w14:textId="35C5D148" w:rsidR="00997795" w:rsidRDefault="00997795">
      <w:pPr>
        <w:pStyle w:val="ListParagraph"/>
        <w:numPr>
          <w:ilvl w:val="0"/>
          <w:numId w:val="12"/>
        </w:numPr>
        <w:spacing w:after="240"/>
        <w:rPr>
          <w:rFonts w:cstheme="minorHAnsi"/>
        </w:rPr>
      </w:pPr>
      <w:r>
        <w:rPr>
          <w:rFonts w:cstheme="minorHAnsi"/>
        </w:rPr>
        <w:t>Freshwater Wetland updated</w:t>
      </w:r>
      <w:r w:rsidR="00D4786C">
        <w:rPr>
          <w:rFonts w:cstheme="minorHAnsi"/>
        </w:rPr>
        <w:t>.</w:t>
      </w:r>
    </w:p>
    <w:p w14:paraId="2799584F" w14:textId="16D844F1" w:rsidR="00D4786C" w:rsidRDefault="00D4786C">
      <w:pPr>
        <w:pStyle w:val="ListParagraph"/>
        <w:numPr>
          <w:ilvl w:val="0"/>
          <w:numId w:val="12"/>
        </w:numPr>
        <w:spacing w:after="240"/>
        <w:rPr>
          <w:rFonts w:cstheme="minorHAnsi"/>
        </w:rPr>
      </w:pPr>
      <w:r>
        <w:rPr>
          <w:rFonts w:cstheme="minorHAnsi"/>
        </w:rPr>
        <w:t>Added HAT:  Highest Annual Tide.</w:t>
      </w:r>
    </w:p>
    <w:p w14:paraId="1EA35EE8" w14:textId="420FDFCA" w:rsidR="005D3007" w:rsidRPr="005D3007" w:rsidRDefault="00D4786C">
      <w:pPr>
        <w:pStyle w:val="ListParagraph"/>
        <w:numPr>
          <w:ilvl w:val="0"/>
          <w:numId w:val="12"/>
        </w:numPr>
        <w:spacing w:after="240"/>
        <w:rPr>
          <w:rFonts w:cstheme="minorHAnsi"/>
        </w:rPr>
      </w:pPr>
      <w:r>
        <w:rPr>
          <w:rFonts w:cstheme="minorHAnsi"/>
        </w:rPr>
        <w:t xml:space="preserve">Tiny Home:  as defined by the state </w:t>
      </w:r>
      <w:r w:rsidRPr="00D4786C">
        <w:rPr>
          <w:rFonts w:cstheme="minorHAnsi"/>
        </w:rPr>
        <w:t>in 29-A M.R.S. § 101(80-C)</w:t>
      </w:r>
      <w:r>
        <w:rPr>
          <w:rFonts w:cstheme="minorHAnsi"/>
        </w:rPr>
        <w:t>.</w:t>
      </w:r>
    </w:p>
    <w:p w14:paraId="3C4ADD2E" w14:textId="470A3C19" w:rsidR="005D3007" w:rsidRDefault="005D3007">
      <w:pPr>
        <w:pStyle w:val="ListParagraph"/>
        <w:numPr>
          <w:ilvl w:val="0"/>
          <w:numId w:val="11"/>
        </w:numPr>
        <w:spacing w:after="240"/>
        <w:rPr>
          <w:rFonts w:cstheme="minorHAnsi"/>
        </w:rPr>
      </w:pPr>
      <w:r>
        <w:rPr>
          <w:rFonts w:cstheme="minorHAnsi"/>
        </w:rPr>
        <w:t>§ 125-58, Water Quality</w:t>
      </w:r>
    </w:p>
    <w:p w14:paraId="798CEDCC" w14:textId="69910EA1" w:rsidR="005D3007" w:rsidRDefault="005D3007">
      <w:pPr>
        <w:pStyle w:val="ListParagraph"/>
        <w:numPr>
          <w:ilvl w:val="0"/>
          <w:numId w:val="13"/>
        </w:numPr>
        <w:spacing w:after="240"/>
        <w:rPr>
          <w:rFonts w:cstheme="minorHAnsi"/>
        </w:rPr>
      </w:pPr>
      <w:r>
        <w:rPr>
          <w:rFonts w:cstheme="minorHAnsi"/>
        </w:rPr>
        <w:t>The attorney felt there was no problem having changes in that section.  They are not mandated changes</w:t>
      </w:r>
      <w:r w:rsidR="00DE7419">
        <w:rPr>
          <w:rFonts w:cstheme="minorHAnsi"/>
        </w:rPr>
        <w:t>;</w:t>
      </w:r>
      <w:r>
        <w:rPr>
          <w:rFonts w:cstheme="minorHAnsi"/>
        </w:rPr>
        <w:t xml:space="preserve"> </w:t>
      </w:r>
      <w:r w:rsidR="00DE7419">
        <w:rPr>
          <w:rFonts w:cstheme="minorHAnsi"/>
        </w:rPr>
        <w:t xml:space="preserve">they are </w:t>
      </w:r>
      <w:r>
        <w:rPr>
          <w:rFonts w:cstheme="minorHAnsi"/>
        </w:rPr>
        <w:t>recommended by the Groundwater Committee.</w:t>
      </w:r>
    </w:p>
    <w:p w14:paraId="2F61981C" w14:textId="7425557F" w:rsidR="005D3007" w:rsidRDefault="005D3007">
      <w:pPr>
        <w:pStyle w:val="ListParagraph"/>
        <w:numPr>
          <w:ilvl w:val="0"/>
          <w:numId w:val="13"/>
        </w:numPr>
        <w:spacing w:after="240"/>
        <w:rPr>
          <w:rFonts w:cstheme="minorHAnsi"/>
        </w:rPr>
      </w:pPr>
      <w:r>
        <w:rPr>
          <w:rFonts w:cstheme="minorHAnsi"/>
        </w:rPr>
        <w:t>Definitions to be moved to the other Definitions section.</w:t>
      </w:r>
    </w:p>
    <w:p w14:paraId="5EC4B0FA" w14:textId="267911E1" w:rsidR="005D3007" w:rsidRDefault="005D3007">
      <w:pPr>
        <w:pStyle w:val="ListParagraph"/>
        <w:numPr>
          <w:ilvl w:val="0"/>
          <w:numId w:val="13"/>
        </w:numPr>
        <w:spacing w:after="240"/>
        <w:rPr>
          <w:rFonts w:cstheme="minorHAnsi"/>
        </w:rPr>
      </w:pPr>
      <w:r>
        <w:rPr>
          <w:rFonts w:cstheme="minorHAnsi"/>
        </w:rPr>
        <w:t xml:space="preserve">The Groundwater Protection Committee recommends that this island, having a single-source aquifer, should focus on protecting this resource.  Geothermal heating systems are a concern, and so we are adding definitions </w:t>
      </w:r>
      <w:r w:rsidR="00AA06C3">
        <w:rPr>
          <w:rFonts w:cstheme="minorHAnsi"/>
        </w:rPr>
        <w:t>and only allowing closed-loop systems.</w:t>
      </w:r>
    </w:p>
    <w:p w14:paraId="2860B654" w14:textId="198B03FC" w:rsidR="00AA06C3" w:rsidRDefault="00AA06C3">
      <w:pPr>
        <w:pStyle w:val="ListParagraph"/>
        <w:numPr>
          <w:ilvl w:val="0"/>
          <w:numId w:val="13"/>
        </w:numPr>
        <w:spacing w:after="240"/>
        <w:rPr>
          <w:rFonts w:cstheme="minorHAnsi"/>
        </w:rPr>
      </w:pPr>
      <w:r w:rsidRPr="00AA06C3">
        <w:rPr>
          <w:rFonts w:cstheme="minorHAnsi"/>
        </w:rPr>
        <w:t>Only potable water or food-grade or USP-grade propylene glycol shall be used as a</w:t>
      </w:r>
      <w:r>
        <w:rPr>
          <w:rFonts w:cstheme="minorHAnsi"/>
        </w:rPr>
        <w:t xml:space="preserve"> G</w:t>
      </w:r>
      <w:r w:rsidRPr="00AA06C3">
        <w:rPr>
          <w:rFonts w:cstheme="minorHAnsi"/>
        </w:rPr>
        <w:t>eothermal Fluid. No other materials or additives may be used</w:t>
      </w:r>
      <w:r>
        <w:rPr>
          <w:rFonts w:cstheme="minorHAnsi"/>
        </w:rPr>
        <w:t>.</w:t>
      </w:r>
    </w:p>
    <w:p w14:paraId="3B9F6E85" w14:textId="335D2E2C" w:rsidR="00AA06C3" w:rsidRDefault="00AA06C3">
      <w:pPr>
        <w:pStyle w:val="ListParagraph"/>
        <w:numPr>
          <w:ilvl w:val="0"/>
          <w:numId w:val="13"/>
        </w:numPr>
        <w:spacing w:after="240"/>
        <w:rPr>
          <w:rFonts w:cstheme="minorHAnsi"/>
        </w:rPr>
      </w:pPr>
      <w:r w:rsidRPr="00AA06C3">
        <w:rPr>
          <w:rFonts w:cstheme="minorHAnsi"/>
        </w:rPr>
        <w:t>No Geothermal Fluids or</w:t>
      </w:r>
      <w:r>
        <w:rPr>
          <w:rFonts w:cstheme="minorHAnsi"/>
        </w:rPr>
        <w:t xml:space="preserve"> T</w:t>
      </w:r>
      <w:r w:rsidRPr="00AA06C3">
        <w:rPr>
          <w:rFonts w:cstheme="minorHAnsi"/>
        </w:rPr>
        <w:t>hermal Groundwater may be discharged onto the surface of the ground or into any public</w:t>
      </w:r>
      <w:r>
        <w:rPr>
          <w:rFonts w:cstheme="minorHAnsi"/>
        </w:rPr>
        <w:t xml:space="preserve"> </w:t>
      </w:r>
      <w:r w:rsidRPr="00AA06C3">
        <w:rPr>
          <w:rFonts w:cstheme="minorHAnsi"/>
        </w:rPr>
        <w:t>drainage facility</w:t>
      </w:r>
      <w:r>
        <w:rPr>
          <w:rFonts w:cstheme="minorHAnsi"/>
        </w:rPr>
        <w:t>.</w:t>
      </w:r>
    </w:p>
    <w:p w14:paraId="362E4C6F" w14:textId="77777777" w:rsidR="009F2166" w:rsidRDefault="009F2166" w:rsidP="009F2166">
      <w:pPr>
        <w:pStyle w:val="ListParagraph"/>
        <w:numPr>
          <w:ilvl w:val="0"/>
          <w:numId w:val="13"/>
        </w:numPr>
        <w:rPr>
          <w:rFonts w:cstheme="minorHAnsi"/>
        </w:rPr>
      </w:pPr>
      <w:r>
        <w:rPr>
          <w:rFonts w:cstheme="minorHAnsi"/>
        </w:rPr>
        <w:t>A</w:t>
      </w:r>
      <w:r w:rsidR="00AA06C3">
        <w:rPr>
          <w:rFonts w:cstheme="minorHAnsi"/>
        </w:rPr>
        <w:t xml:space="preserve">ll inground (indoor &amp; outdoor) swimming pools must meet setbacks.  </w:t>
      </w:r>
    </w:p>
    <w:p w14:paraId="7E403D4F" w14:textId="7A9DF90A" w:rsidR="00AA06C3" w:rsidRDefault="00AA06C3" w:rsidP="009F2166">
      <w:pPr>
        <w:pStyle w:val="ListParagraph"/>
        <w:numPr>
          <w:ilvl w:val="0"/>
          <w:numId w:val="13"/>
        </w:numPr>
        <w:rPr>
          <w:rFonts w:cstheme="minorHAnsi"/>
        </w:rPr>
      </w:pPr>
      <w:r>
        <w:rPr>
          <w:rFonts w:cstheme="minorHAnsi"/>
        </w:rPr>
        <w:t>Only water from off-island sources may be used for filling pools.  Discharged water shall remain within property boundaries.</w:t>
      </w:r>
      <w:r w:rsidR="009F2166">
        <w:rPr>
          <w:rFonts w:cstheme="minorHAnsi"/>
        </w:rPr>
        <w:t xml:space="preserve">  </w:t>
      </w:r>
      <w:r w:rsidR="009F2166" w:rsidRPr="009F2166">
        <w:rPr>
          <w:rFonts w:cstheme="minorHAnsi"/>
        </w:rPr>
        <w:t>Discharging of treated water into any water body should be avoided</w:t>
      </w:r>
      <w:r w:rsidR="009F2166">
        <w:rPr>
          <w:rFonts w:cstheme="minorHAnsi"/>
        </w:rPr>
        <w:t>.  Discussion about having a handout to go with permits.</w:t>
      </w:r>
    </w:p>
    <w:p w14:paraId="5558A6ED" w14:textId="18C11C4A" w:rsidR="009A3DC4" w:rsidRDefault="009A3DC4" w:rsidP="009F2166">
      <w:pPr>
        <w:pStyle w:val="ListParagraph"/>
        <w:numPr>
          <w:ilvl w:val="0"/>
          <w:numId w:val="13"/>
        </w:numPr>
        <w:rPr>
          <w:rFonts w:cstheme="minorHAnsi"/>
        </w:rPr>
      </w:pPr>
      <w:r>
        <w:rPr>
          <w:rFonts w:cstheme="minorHAnsi"/>
        </w:rPr>
        <w:t xml:space="preserve">Fire Suppression Cisterns:  </w:t>
      </w:r>
      <w:r w:rsidRPr="009A3DC4">
        <w:rPr>
          <w:rFonts w:cstheme="minorHAnsi"/>
        </w:rPr>
        <w:t>All fire suppression cisterns shall comply with subsurface rules</w:t>
      </w:r>
      <w:r>
        <w:rPr>
          <w:rFonts w:cstheme="minorHAnsi"/>
        </w:rPr>
        <w:t xml:space="preserve">.  </w:t>
      </w:r>
      <w:r w:rsidRPr="009A3DC4">
        <w:rPr>
          <w:rFonts w:cstheme="minorHAnsi"/>
        </w:rPr>
        <w:t>Water from off-island sources shall be used for filling and refilling of cistern(s</w:t>
      </w:r>
      <w:r>
        <w:rPr>
          <w:rFonts w:cstheme="minorHAnsi"/>
        </w:rPr>
        <w:t>).</w:t>
      </w:r>
    </w:p>
    <w:p w14:paraId="5FD2CC24" w14:textId="264520DE" w:rsidR="009A3DC4" w:rsidRDefault="009A3DC4" w:rsidP="009F2166">
      <w:pPr>
        <w:pStyle w:val="ListParagraph"/>
        <w:numPr>
          <w:ilvl w:val="0"/>
          <w:numId w:val="13"/>
        </w:numPr>
        <w:rPr>
          <w:rFonts w:cstheme="minorHAnsi"/>
        </w:rPr>
      </w:pPr>
      <w:r>
        <w:rPr>
          <w:rFonts w:cstheme="minorHAnsi"/>
        </w:rPr>
        <w:t xml:space="preserve">Wells:  </w:t>
      </w:r>
      <w:r w:rsidRPr="009A3DC4">
        <w:rPr>
          <w:rFonts w:cstheme="minorHAnsi"/>
        </w:rPr>
        <w:t>All new or replacement wells shall be grouted</w:t>
      </w:r>
      <w:r>
        <w:rPr>
          <w:rFonts w:cstheme="minorHAnsi"/>
        </w:rPr>
        <w:t xml:space="preserve">.  Discussion about setbacks for wells with and without grout.  Grouted wells may not need as much setback distance. </w:t>
      </w:r>
      <w:r>
        <w:rPr>
          <w:rFonts w:cstheme="minorHAnsi"/>
        </w:rPr>
        <w:lastRenderedPageBreak/>
        <w:t>Dave will research.  Discussion about which wells should be grouted, all wells or just geothermal wells.  This should be moved under geothermal.</w:t>
      </w:r>
    </w:p>
    <w:p w14:paraId="2BAADD31" w14:textId="440CA249" w:rsidR="00D42F49" w:rsidRPr="00D42F49" w:rsidRDefault="00C550B6" w:rsidP="00D42F49">
      <w:pPr>
        <w:pStyle w:val="ListParagraph"/>
        <w:numPr>
          <w:ilvl w:val="0"/>
          <w:numId w:val="13"/>
        </w:numPr>
        <w:rPr>
          <w:rFonts w:cstheme="minorHAnsi"/>
        </w:rPr>
      </w:pPr>
      <w:r>
        <w:rPr>
          <w:rFonts w:cstheme="minorHAnsi"/>
        </w:rPr>
        <w:t xml:space="preserve">Adopted from Pennsylvania:  </w:t>
      </w:r>
      <w:r w:rsidR="009A3DC4" w:rsidRPr="009A3DC4">
        <w:rPr>
          <w:rFonts w:cstheme="minorHAnsi"/>
        </w:rPr>
        <w:t>All abandoned wells must meet the Maine Department of Environmental Protection, Bureau of Remediation and Waste Management “Guidance for Well and Boring Abandonment</w:t>
      </w:r>
      <w:r w:rsidR="00651A61">
        <w:rPr>
          <w:rFonts w:cstheme="minorHAnsi"/>
        </w:rPr>
        <w:t>.</w:t>
      </w:r>
      <w:r w:rsidR="009A3DC4" w:rsidRPr="009A3DC4">
        <w:rPr>
          <w:rFonts w:cstheme="minorHAnsi"/>
        </w:rPr>
        <w:t>”</w:t>
      </w:r>
    </w:p>
    <w:p w14:paraId="26B16AB2" w14:textId="0FB72B8E" w:rsidR="00D42F49" w:rsidRDefault="00D42F49" w:rsidP="00D42F49">
      <w:pPr>
        <w:pStyle w:val="ListParagraph"/>
        <w:numPr>
          <w:ilvl w:val="0"/>
          <w:numId w:val="11"/>
        </w:numPr>
        <w:rPr>
          <w:rFonts w:cstheme="minorHAnsi"/>
        </w:rPr>
      </w:pPr>
      <w:r>
        <w:rPr>
          <w:rFonts w:cstheme="minorHAnsi"/>
        </w:rPr>
        <w:t>Under Chapter 45, Development Review</w:t>
      </w:r>
    </w:p>
    <w:p w14:paraId="28D46281" w14:textId="6353A5AB" w:rsidR="00D42F49" w:rsidRDefault="00D42F49" w:rsidP="00D42F49">
      <w:pPr>
        <w:pStyle w:val="ListParagraph"/>
        <w:numPr>
          <w:ilvl w:val="0"/>
          <w:numId w:val="14"/>
        </w:numPr>
        <w:rPr>
          <w:rFonts w:cstheme="minorHAnsi"/>
        </w:rPr>
      </w:pPr>
      <w:r>
        <w:rPr>
          <w:rFonts w:cstheme="minorHAnsi"/>
        </w:rPr>
        <w:t xml:space="preserve">Lot size:  </w:t>
      </w:r>
      <w:r w:rsidRPr="00D42F49">
        <w:rPr>
          <w:rFonts w:cstheme="minorHAnsi"/>
        </w:rPr>
        <w:t>affordable housing developments located within the Town Centers District shall instead be subject to the density requirements set forth in § 125-29.1(B)(1)(f) of the Land Use Ordinance</w:t>
      </w:r>
      <w:r>
        <w:rPr>
          <w:rFonts w:cstheme="minorHAnsi"/>
        </w:rPr>
        <w:t>.</w:t>
      </w:r>
    </w:p>
    <w:p w14:paraId="478B3DD3" w14:textId="787625D5" w:rsidR="0045725A" w:rsidRPr="00D42F49" w:rsidRDefault="00D42F49" w:rsidP="00D42F49">
      <w:pPr>
        <w:pStyle w:val="ListParagraph"/>
        <w:numPr>
          <w:ilvl w:val="0"/>
          <w:numId w:val="14"/>
        </w:numPr>
        <w:rPr>
          <w:rFonts w:cstheme="minorHAnsi"/>
        </w:rPr>
      </w:pPr>
      <w:r w:rsidRPr="00D42F49">
        <w:rPr>
          <w:rFonts w:cstheme="minorHAnsi"/>
        </w:rPr>
        <w:t>All multiple dwelling units shall be provided with 1.5 parking spaces per dwelling unit consistent with Article XV of this chapter, except affordable housing developments, as defined in § 125-62 of the Land Use Ordinance, which shall be required to provide 2 parking spaces for every 3 dwelling units.</w:t>
      </w:r>
    </w:p>
    <w:p w14:paraId="1A7C8C61" w14:textId="71B71310" w:rsidR="00D42F49" w:rsidRPr="00D42F49" w:rsidRDefault="00D42F49" w:rsidP="00D42F49">
      <w:pPr>
        <w:pStyle w:val="ListParagraph"/>
        <w:numPr>
          <w:ilvl w:val="0"/>
          <w:numId w:val="11"/>
        </w:numPr>
        <w:rPr>
          <w:rFonts w:cstheme="minorHAnsi"/>
        </w:rPr>
      </w:pPr>
      <w:r>
        <w:rPr>
          <w:rFonts w:cstheme="minorHAnsi"/>
        </w:rPr>
        <w:t xml:space="preserve">After making a few minor edits, the Board will vote on the proposed ordinance changes.  Then we have a Public Hearing.  The Board set the </w:t>
      </w:r>
      <w:r w:rsidRPr="00F3077D">
        <w:rPr>
          <w:rFonts w:cstheme="minorHAnsi"/>
          <w:b/>
          <w:bCs/>
        </w:rPr>
        <w:t>Public Hearing for Monday, April 22</w:t>
      </w:r>
      <w:r w:rsidRPr="00F3077D">
        <w:rPr>
          <w:rFonts w:cstheme="minorHAnsi"/>
          <w:b/>
          <w:bCs/>
          <w:vertAlign w:val="superscript"/>
        </w:rPr>
        <w:t>nd</w:t>
      </w:r>
      <w:r w:rsidRPr="00F3077D">
        <w:rPr>
          <w:rFonts w:cstheme="minorHAnsi"/>
          <w:b/>
          <w:bCs/>
        </w:rPr>
        <w:t xml:space="preserve"> at 5:00</w:t>
      </w:r>
      <w:r>
        <w:rPr>
          <w:rFonts w:cstheme="minorHAnsi"/>
        </w:rPr>
        <w:t xml:space="preserve">.  </w:t>
      </w:r>
    </w:p>
    <w:p w14:paraId="209EDEC6" w14:textId="18607593" w:rsidR="004257B7" w:rsidRPr="00B67DFD" w:rsidRDefault="00956DFA" w:rsidP="00D42F49">
      <w:pPr>
        <w:spacing w:before="240" w:line="360" w:lineRule="auto"/>
        <w:rPr>
          <w:rFonts w:cstheme="minorHAnsi"/>
        </w:rPr>
      </w:pPr>
      <w:r w:rsidRPr="0099017B">
        <w:rPr>
          <w:rFonts w:cstheme="minorHAnsi"/>
        </w:rPr>
        <w:t xml:space="preserve">4. NEW BUSINESS </w:t>
      </w:r>
    </w:p>
    <w:p w14:paraId="06E89554" w14:textId="49E637DD" w:rsidR="004257B7" w:rsidRPr="007B70B7" w:rsidRDefault="004257B7" w:rsidP="004257B7">
      <w:pPr>
        <w:spacing w:line="360" w:lineRule="auto"/>
        <w:ind w:firstLine="720"/>
        <w:rPr>
          <w:rFonts w:cstheme="minorHAnsi"/>
        </w:rPr>
      </w:pPr>
      <w:r w:rsidRPr="0099017B">
        <w:rPr>
          <w:rFonts w:cstheme="minorHAnsi"/>
        </w:rPr>
        <w:t xml:space="preserve">A.  </w:t>
      </w:r>
      <w:r w:rsidR="009C3CA2">
        <w:rPr>
          <w:rFonts w:cstheme="minorHAnsi"/>
        </w:rPr>
        <w:t>Land Use Ordinance</w:t>
      </w:r>
    </w:p>
    <w:p w14:paraId="731B74CC" w14:textId="5E657D8A" w:rsidR="00384058" w:rsidRPr="009132DE" w:rsidRDefault="009132DE">
      <w:pPr>
        <w:pStyle w:val="ListParagraph"/>
        <w:numPr>
          <w:ilvl w:val="0"/>
          <w:numId w:val="5"/>
        </w:numPr>
        <w:spacing w:after="240"/>
        <w:rPr>
          <w:rFonts w:cstheme="minorHAnsi"/>
        </w:rPr>
      </w:pPr>
      <w:r>
        <w:rPr>
          <w:rFonts w:cstheme="minorHAnsi"/>
        </w:rPr>
        <w:t>None</w:t>
      </w:r>
    </w:p>
    <w:p w14:paraId="43D1A8CD" w14:textId="190734BD" w:rsidR="00616A53" w:rsidRDefault="00616A53" w:rsidP="00616A53">
      <w:pPr>
        <w:spacing w:line="360" w:lineRule="auto"/>
        <w:ind w:firstLine="720"/>
        <w:rPr>
          <w:rFonts w:cstheme="minorHAnsi"/>
        </w:rPr>
      </w:pPr>
      <w:r>
        <w:rPr>
          <w:rFonts w:cstheme="minorHAnsi"/>
        </w:rPr>
        <w:t xml:space="preserve">B.  </w:t>
      </w:r>
      <w:r w:rsidR="009C3CA2">
        <w:rPr>
          <w:rFonts w:cstheme="minorHAnsi"/>
        </w:rPr>
        <w:t>Development Review Ordinance</w:t>
      </w:r>
    </w:p>
    <w:p w14:paraId="5D45A83F" w14:textId="310DB47C" w:rsidR="00616A53" w:rsidRDefault="00616A53" w:rsidP="00E567FF">
      <w:pPr>
        <w:pStyle w:val="ListParagraph"/>
        <w:numPr>
          <w:ilvl w:val="0"/>
          <w:numId w:val="2"/>
        </w:numPr>
        <w:spacing w:after="240"/>
        <w:rPr>
          <w:rFonts w:cstheme="minorHAnsi"/>
        </w:rPr>
      </w:pPr>
      <w:r>
        <w:rPr>
          <w:rFonts w:cstheme="minorHAnsi"/>
        </w:rPr>
        <w:t>None</w:t>
      </w:r>
    </w:p>
    <w:p w14:paraId="0A9D4248" w14:textId="0ED86F57" w:rsidR="00E567FF" w:rsidRDefault="00E567FF" w:rsidP="00E567FF">
      <w:pPr>
        <w:ind w:left="720"/>
        <w:rPr>
          <w:rFonts w:cstheme="minorHAnsi"/>
        </w:rPr>
      </w:pPr>
      <w:r>
        <w:rPr>
          <w:rFonts w:cstheme="minorHAnsi"/>
        </w:rPr>
        <w:t xml:space="preserve">C.  Town </w:t>
      </w:r>
      <w:r w:rsidRPr="00E567FF">
        <w:rPr>
          <w:rFonts w:cstheme="minorHAnsi"/>
        </w:rPr>
        <w:t>Center Map Updates and Proposed Changes</w:t>
      </w:r>
    </w:p>
    <w:p w14:paraId="589F77FD" w14:textId="1A1DA735" w:rsidR="0094632C" w:rsidRDefault="0094632C" w:rsidP="0094632C">
      <w:pPr>
        <w:pStyle w:val="ListParagraph"/>
        <w:numPr>
          <w:ilvl w:val="0"/>
          <w:numId w:val="11"/>
        </w:numPr>
        <w:rPr>
          <w:rFonts w:cstheme="minorHAnsi"/>
        </w:rPr>
      </w:pPr>
      <w:r>
        <w:rPr>
          <w:rFonts w:cstheme="minorHAnsi"/>
        </w:rPr>
        <w:t>Mike Nelson, Chair of the Housing Committee, spoke about the committee’s efforts to create a new Up-Island Town Center district around the Durkee’s Store area.  This would allow more opportunities to take advantage of the higher density allowances for affordable</w:t>
      </w:r>
      <w:r w:rsidR="00C724AB">
        <w:rPr>
          <w:rFonts w:cstheme="minorHAnsi"/>
        </w:rPr>
        <w:t xml:space="preserve"> &amp; </w:t>
      </w:r>
      <w:r>
        <w:rPr>
          <w:rFonts w:cstheme="minorHAnsi"/>
        </w:rPr>
        <w:t>workforce housing.</w:t>
      </w:r>
      <w:r w:rsidR="00531DCF">
        <w:rPr>
          <w:rFonts w:cstheme="minorHAnsi"/>
        </w:rPr>
        <w:t xml:space="preserve">  This provides the smaller lot sizes and the potential for the longer-lease ADUs that might be able to be used for workforce housing.  The committee identified the lots within the proposed area, as well as abutters.</w:t>
      </w:r>
    </w:p>
    <w:p w14:paraId="2F0B4E64" w14:textId="48590CAE" w:rsidR="00531DCF" w:rsidRDefault="00531DCF" w:rsidP="0094632C">
      <w:pPr>
        <w:pStyle w:val="ListParagraph"/>
        <w:numPr>
          <w:ilvl w:val="0"/>
          <w:numId w:val="11"/>
        </w:numPr>
        <w:rPr>
          <w:rFonts w:cstheme="minorHAnsi"/>
        </w:rPr>
      </w:pPr>
      <w:r>
        <w:rPr>
          <w:rFonts w:cstheme="minorHAnsi"/>
        </w:rPr>
        <w:t>Town Meeting will be June 15, so there is time to do this.  The proposal needs to go to the Select Board, and then public hearings and Town Meeting.</w:t>
      </w:r>
    </w:p>
    <w:p w14:paraId="2589A839" w14:textId="2ADCA296" w:rsidR="00BB22F6" w:rsidRDefault="00BB22F6" w:rsidP="0094632C">
      <w:pPr>
        <w:pStyle w:val="ListParagraph"/>
        <w:numPr>
          <w:ilvl w:val="0"/>
          <w:numId w:val="11"/>
        </w:numPr>
        <w:rPr>
          <w:rFonts w:cstheme="minorHAnsi"/>
        </w:rPr>
      </w:pPr>
      <w:r>
        <w:rPr>
          <w:rFonts w:cstheme="minorHAnsi"/>
        </w:rPr>
        <w:t>The Housing Committee wants to make sure that the process they follow meets the requirements of the Planning Board and the Select Board.  J. West replied that it certainly meets the goals of LD 2003, so it’s worth bringing forward to the Town.</w:t>
      </w:r>
    </w:p>
    <w:p w14:paraId="12BF487C" w14:textId="60E43819" w:rsidR="00BB22F6" w:rsidRPr="0094632C" w:rsidRDefault="00BB22F6" w:rsidP="0094632C">
      <w:pPr>
        <w:pStyle w:val="ListParagraph"/>
        <w:numPr>
          <w:ilvl w:val="0"/>
          <w:numId w:val="11"/>
        </w:numPr>
        <w:rPr>
          <w:rFonts w:cstheme="minorHAnsi"/>
        </w:rPr>
      </w:pPr>
      <w:r>
        <w:rPr>
          <w:rFonts w:cstheme="minorHAnsi"/>
        </w:rPr>
        <w:t>Discussion about procedure.  The Planning Board needs to show support so the Housing Committee can take it to the Select Board.</w:t>
      </w:r>
    </w:p>
    <w:p w14:paraId="2B3E91DB" w14:textId="77777777" w:rsidR="00E567FF" w:rsidRPr="00E567FF" w:rsidRDefault="00E567FF" w:rsidP="00E567FF">
      <w:pPr>
        <w:rPr>
          <w:rFonts w:cstheme="minorHAnsi"/>
        </w:rPr>
      </w:pPr>
    </w:p>
    <w:p w14:paraId="454D7225" w14:textId="76291D19" w:rsidR="00BB22F6" w:rsidRDefault="00BB22F6" w:rsidP="00BB22F6">
      <w:pPr>
        <w:ind w:left="720"/>
        <w:rPr>
          <w:rFonts w:cstheme="minorHAnsi"/>
        </w:rPr>
      </w:pPr>
      <w:r w:rsidRPr="0099017B">
        <w:rPr>
          <w:rFonts w:cstheme="minorHAnsi"/>
          <w:b/>
        </w:rPr>
        <w:t>Motion:  T</w:t>
      </w:r>
      <w:r>
        <w:rPr>
          <w:rFonts w:cstheme="minorHAnsi"/>
          <w:b/>
        </w:rPr>
        <w:t xml:space="preserve">he Planning Board supports the Housing Committee in pursuing </w:t>
      </w:r>
      <w:r w:rsidR="003B438A">
        <w:rPr>
          <w:rFonts w:cstheme="minorHAnsi"/>
          <w:b/>
        </w:rPr>
        <w:t>and creating a Durkee’s Store</w:t>
      </w:r>
      <w:r>
        <w:rPr>
          <w:rFonts w:cstheme="minorHAnsi"/>
          <w:b/>
        </w:rPr>
        <w:t xml:space="preserve"> Town Center District</w:t>
      </w:r>
      <w:r w:rsidR="003B438A">
        <w:rPr>
          <w:rFonts w:cstheme="minorHAnsi"/>
          <w:b/>
        </w:rPr>
        <w:t>, B. Schoppe</w:t>
      </w:r>
      <w:r w:rsidRPr="0099017B">
        <w:rPr>
          <w:rFonts w:cstheme="minorHAnsi"/>
          <w:b/>
        </w:rPr>
        <w:t xml:space="preserve">, seconded by </w:t>
      </w:r>
      <w:r>
        <w:rPr>
          <w:rFonts w:cstheme="minorHAnsi"/>
          <w:b/>
        </w:rPr>
        <w:t xml:space="preserve">J. West.  No </w:t>
      </w:r>
      <w:r w:rsidR="003B438A">
        <w:rPr>
          <w:rFonts w:cstheme="minorHAnsi"/>
          <w:b/>
        </w:rPr>
        <w:t>further d</w:t>
      </w:r>
      <w:r>
        <w:rPr>
          <w:rFonts w:cstheme="minorHAnsi"/>
          <w:b/>
        </w:rPr>
        <w:t>iscussion.  M</w:t>
      </w:r>
      <w:r w:rsidRPr="0099017B">
        <w:rPr>
          <w:rFonts w:cstheme="minorHAnsi"/>
          <w:b/>
        </w:rPr>
        <w:t>otion passed</w:t>
      </w:r>
      <w:r>
        <w:rPr>
          <w:rFonts w:cstheme="minorHAnsi"/>
          <w:b/>
        </w:rPr>
        <w:t>,</w:t>
      </w:r>
      <w:r w:rsidRPr="0099017B">
        <w:rPr>
          <w:rFonts w:cstheme="minorHAnsi"/>
          <w:b/>
        </w:rPr>
        <w:t xml:space="preserve"> </w:t>
      </w:r>
      <w:r>
        <w:rPr>
          <w:rFonts w:cstheme="minorHAnsi"/>
          <w:b/>
        </w:rPr>
        <w:t>3</w:t>
      </w:r>
      <w:r w:rsidRPr="0099017B">
        <w:rPr>
          <w:rFonts w:cstheme="minorHAnsi"/>
          <w:b/>
        </w:rPr>
        <w:t xml:space="preserve"> yes, 0 no</w:t>
      </w:r>
      <w:r>
        <w:rPr>
          <w:rFonts w:cstheme="minorHAnsi"/>
          <w:b/>
        </w:rPr>
        <w:t>, Unanimous</w:t>
      </w:r>
      <w:r w:rsidRPr="0099017B">
        <w:rPr>
          <w:rFonts w:cstheme="minorHAnsi"/>
          <w:b/>
        </w:rPr>
        <w:t>.</w:t>
      </w:r>
    </w:p>
    <w:p w14:paraId="392BC4C9" w14:textId="77777777" w:rsidR="00EA7ACB" w:rsidRDefault="00EA7ACB" w:rsidP="003F2F48">
      <w:pPr>
        <w:rPr>
          <w:rFonts w:cstheme="minorHAnsi"/>
        </w:rPr>
      </w:pPr>
    </w:p>
    <w:p w14:paraId="25C39B62" w14:textId="45E9D7E1" w:rsidR="00CD0D11" w:rsidRPr="00AF2758" w:rsidRDefault="00367B38" w:rsidP="00AF2758">
      <w:pPr>
        <w:pStyle w:val="ListParagraph"/>
        <w:numPr>
          <w:ilvl w:val="0"/>
          <w:numId w:val="15"/>
        </w:numPr>
        <w:rPr>
          <w:rFonts w:cstheme="minorHAnsi"/>
        </w:rPr>
      </w:pPr>
      <w:r w:rsidRPr="00607DEE">
        <w:rPr>
          <w:rFonts w:cstheme="minorHAnsi"/>
        </w:rPr>
        <w:t>Terry Cowan asked if the Town has any record of the impact of the creation of the current Town Centers.  He expressed concern about a group wanting to change the Ordinance.  He feels that community support should come first.  J. West explained the process.  The Housing Committee will lead the informational meetings, the Planning Board will hold the Public Hearing, and the Town Meeting will be run by the Select Board.</w:t>
      </w:r>
    </w:p>
    <w:p w14:paraId="3F3EBB4F" w14:textId="2F4DC1E8" w:rsidR="00CD0D11" w:rsidRPr="00607DEE" w:rsidRDefault="00CD0D11" w:rsidP="00607DEE">
      <w:pPr>
        <w:pStyle w:val="ListParagraph"/>
        <w:numPr>
          <w:ilvl w:val="0"/>
          <w:numId w:val="15"/>
        </w:numPr>
        <w:rPr>
          <w:rFonts w:cstheme="minorHAnsi"/>
        </w:rPr>
      </w:pPr>
      <w:r w:rsidRPr="00607DEE">
        <w:rPr>
          <w:rFonts w:cstheme="minorHAnsi"/>
        </w:rPr>
        <w:t xml:space="preserve">Mike answered that there have been two property owners who have taken advantage of the </w:t>
      </w:r>
      <w:r w:rsidR="00BE6D6B" w:rsidRPr="00607DEE">
        <w:rPr>
          <w:rFonts w:cstheme="minorHAnsi"/>
        </w:rPr>
        <w:t>smaller lot sizes in the current Town Centers.  Terry asked what would be the benefit of making the Durkee’s Store area a Town Center.  B. Schoppe replied that there are larger properties there that could be utilized for affordable or workforce housing if a property owner would like to take advantage of the increased density allowances.</w:t>
      </w:r>
      <w:r w:rsidR="00607DEE">
        <w:rPr>
          <w:rFonts w:cstheme="minorHAnsi"/>
        </w:rPr>
        <w:t xml:space="preserve">  Mike added that there will be opportunity to hear any opposition or support at the public sessions.</w:t>
      </w:r>
    </w:p>
    <w:p w14:paraId="6E5D6735" w14:textId="77777777" w:rsidR="00607DEE" w:rsidRDefault="00607DEE" w:rsidP="00367B38">
      <w:pPr>
        <w:ind w:left="720"/>
        <w:rPr>
          <w:rFonts w:cstheme="minorHAnsi"/>
        </w:rPr>
      </w:pPr>
    </w:p>
    <w:p w14:paraId="30068F9A" w14:textId="783B6066" w:rsidR="00607DEE" w:rsidRDefault="00607DEE" w:rsidP="00367B38">
      <w:pPr>
        <w:ind w:left="720"/>
        <w:rPr>
          <w:rFonts w:cstheme="minorHAnsi"/>
        </w:rPr>
      </w:pPr>
      <w:r>
        <w:rPr>
          <w:rFonts w:cstheme="minorHAnsi"/>
        </w:rPr>
        <w:t xml:space="preserve">Amending Current </w:t>
      </w:r>
      <w:r w:rsidR="00207472">
        <w:rPr>
          <w:rFonts w:cstheme="minorHAnsi"/>
        </w:rPr>
        <w:t xml:space="preserve">Post Office and Dark Harbor </w:t>
      </w:r>
      <w:r>
        <w:rPr>
          <w:rFonts w:cstheme="minorHAnsi"/>
        </w:rPr>
        <w:t xml:space="preserve">Town Centers </w:t>
      </w:r>
    </w:p>
    <w:p w14:paraId="514380B8" w14:textId="32984F36" w:rsidR="00607DEE" w:rsidRDefault="00207472" w:rsidP="00607DEE">
      <w:pPr>
        <w:pStyle w:val="ListParagraph"/>
        <w:numPr>
          <w:ilvl w:val="0"/>
          <w:numId w:val="16"/>
        </w:numPr>
        <w:rPr>
          <w:rFonts w:cstheme="minorHAnsi"/>
        </w:rPr>
      </w:pPr>
      <w:r>
        <w:rPr>
          <w:rFonts w:cstheme="minorHAnsi"/>
        </w:rPr>
        <w:t>We’ve been discussing amending the boundaries to follow the property lines vs. the current imaginary lines</w:t>
      </w:r>
      <w:r w:rsidR="00393792">
        <w:rPr>
          <w:rFonts w:cstheme="minorHAnsi"/>
        </w:rPr>
        <w:t>, which follow resource protection zones</w:t>
      </w:r>
      <w:r>
        <w:rPr>
          <w:rFonts w:cstheme="minorHAnsi"/>
        </w:rPr>
        <w:t>.</w:t>
      </w:r>
    </w:p>
    <w:p w14:paraId="61EBBC51" w14:textId="4E59B89F" w:rsidR="00207472" w:rsidRDefault="00207472" w:rsidP="00607DEE">
      <w:pPr>
        <w:pStyle w:val="ListParagraph"/>
        <w:numPr>
          <w:ilvl w:val="0"/>
          <w:numId w:val="16"/>
        </w:numPr>
        <w:rPr>
          <w:rFonts w:cstheme="minorHAnsi"/>
        </w:rPr>
      </w:pPr>
      <w:r>
        <w:rPr>
          <w:rFonts w:cstheme="minorHAnsi"/>
        </w:rPr>
        <w:t>The attorney said it would be fine to do either.</w:t>
      </w:r>
    </w:p>
    <w:p w14:paraId="2666BC59" w14:textId="5F23A8BE" w:rsidR="00393792" w:rsidRDefault="00393792" w:rsidP="00607DEE">
      <w:pPr>
        <w:pStyle w:val="ListParagraph"/>
        <w:numPr>
          <w:ilvl w:val="0"/>
          <w:numId w:val="16"/>
        </w:numPr>
        <w:rPr>
          <w:rFonts w:cstheme="minorHAnsi"/>
        </w:rPr>
      </w:pPr>
      <w:r>
        <w:rPr>
          <w:rFonts w:cstheme="minorHAnsi"/>
        </w:rPr>
        <w:t>The work done for the Health Center confirmed that the back part of the Town property does not meet the criteria for resource protection zone, because it’s not wetland.</w:t>
      </w:r>
    </w:p>
    <w:p w14:paraId="7BD08605" w14:textId="77312C04" w:rsidR="00393792" w:rsidRDefault="00393792" w:rsidP="00607DEE">
      <w:pPr>
        <w:pStyle w:val="ListParagraph"/>
        <w:numPr>
          <w:ilvl w:val="0"/>
          <w:numId w:val="16"/>
        </w:numPr>
        <w:rPr>
          <w:rFonts w:cstheme="minorHAnsi"/>
        </w:rPr>
      </w:pPr>
      <w:r>
        <w:rPr>
          <w:rFonts w:cstheme="minorHAnsi"/>
        </w:rPr>
        <w:t>We’ve received a letter from Rick Rogers at Islesboro Affordable Properties</w:t>
      </w:r>
      <w:r w:rsidR="00857708">
        <w:rPr>
          <w:rFonts w:cstheme="minorHAnsi"/>
        </w:rPr>
        <w:t xml:space="preserve">.  He would like to add lot 9A to the Town Center, which would allow them to increase the density of that property. </w:t>
      </w:r>
      <w:r w:rsidR="00857708" w:rsidRPr="00857708">
        <w:rPr>
          <w:rFonts w:cstheme="minorHAnsi"/>
        </w:rPr>
        <w:t xml:space="preserve"> </w:t>
      </w:r>
      <w:r w:rsidR="00857708">
        <w:rPr>
          <w:rFonts w:cstheme="minorHAnsi"/>
        </w:rPr>
        <w:t>We will have to send out abutters’ notices.</w:t>
      </w:r>
    </w:p>
    <w:p w14:paraId="55194224" w14:textId="77777777" w:rsidR="00250FA5" w:rsidRDefault="00857708" w:rsidP="00607DEE">
      <w:pPr>
        <w:pStyle w:val="ListParagraph"/>
        <w:numPr>
          <w:ilvl w:val="0"/>
          <w:numId w:val="16"/>
        </w:numPr>
        <w:rPr>
          <w:rFonts w:cstheme="minorHAnsi"/>
        </w:rPr>
      </w:pPr>
      <w:r>
        <w:rPr>
          <w:rFonts w:cstheme="minorHAnsi"/>
        </w:rPr>
        <w:t>There’s a 34-acre lot on the east side of Main Road.  J. West spoke with Bill Boardman, who stated it’s a family trust property, and they are amenable to having that included in the Town Center district.</w:t>
      </w:r>
      <w:r w:rsidR="00B30CFE">
        <w:rPr>
          <w:rFonts w:cstheme="minorHAnsi"/>
        </w:rPr>
        <w:t xml:space="preserve">  </w:t>
      </w:r>
    </w:p>
    <w:p w14:paraId="2CCEB6DB" w14:textId="69566622" w:rsidR="00B30CFE" w:rsidRDefault="00D65BB9" w:rsidP="00607DEE">
      <w:pPr>
        <w:pStyle w:val="ListParagraph"/>
        <w:numPr>
          <w:ilvl w:val="0"/>
          <w:numId w:val="16"/>
        </w:numPr>
        <w:rPr>
          <w:rFonts w:cstheme="minorHAnsi"/>
        </w:rPr>
      </w:pPr>
      <w:r>
        <w:rPr>
          <w:rFonts w:cstheme="minorHAnsi"/>
        </w:rPr>
        <w:t>Discussion about how rules of the most restrictive district will apply in lots where there is shoreland zone.</w:t>
      </w:r>
    </w:p>
    <w:p w14:paraId="122F8E29" w14:textId="52DF126B" w:rsidR="00250FA5" w:rsidRDefault="00250FA5" w:rsidP="00250FA5">
      <w:pPr>
        <w:pStyle w:val="ListParagraph"/>
        <w:numPr>
          <w:ilvl w:val="0"/>
          <w:numId w:val="16"/>
        </w:numPr>
        <w:rPr>
          <w:rFonts w:cstheme="minorHAnsi"/>
        </w:rPr>
      </w:pPr>
      <w:r>
        <w:rPr>
          <w:rFonts w:cstheme="minorHAnsi"/>
        </w:rPr>
        <w:t xml:space="preserve">Abutters and property owners within both districts may need to be notified.  If we </w:t>
      </w:r>
      <w:r w:rsidR="00934EA7">
        <w:rPr>
          <w:rFonts w:cstheme="minorHAnsi"/>
        </w:rPr>
        <w:t>make changes to</w:t>
      </w:r>
      <w:r>
        <w:rPr>
          <w:rFonts w:cstheme="minorHAnsi"/>
        </w:rPr>
        <w:t xml:space="preserve"> one district </w:t>
      </w:r>
      <w:r w:rsidR="00934EA7">
        <w:rPr>
          <w:rFonts w:cstheme="minorHAnsi"/>
        </w:rPr>
        <w:t>to follow property lines, we should do both.</w:t>
      </w:r>
      <w:r w:rsidR="0019519B">
        <w:rPr>
          <w:rFonts w:cstheme="minorHAnsi"/>
        </w:rPr>
        <w:t xml:space="preserve">  Planning Board should draft a notification letter.  The Housing Committee will draft a letter for the proposed Up-Island Town Center.  B. Schoppe suggests running it by the attorney.</w:t>
      </w:r>
    </w:p>
    <w:p w14:paraId="07E25DA7" w14:textId="77957FEC" w:rsidR="00250FA5" w:rsidRPr="00607DEE" w:rsidRDefault="00077347" w:rsidP="00607DEE">
      <w:pPr>
        <w:pStyle w:val="ListParagraph"/>
        <w:numPr>
          <w:ilvl w:val="0"/>
          <w:numId w:val="16"/>
        </w:numPr>
        <w:rPr>
          <w:rFonts w:cstheme="minorHAnsi"/>
        </w:rPr>
      </w:pPr>
      <w:r>
        <w:rPr>
          <w:rFonts w:cstheme="minorHAnsi"/>
        </w:rPr>
        <w:t>J. West will draft a letter for the attorney asking these questions.</w:t>
      </w:r>
    </w:p>
    <w:p w14:paraId="3C16F293" w14:textId="77777777" w:rsidR="00367B38" w:rsidRPr="003F2F48" w:rsidRDefault="00367B38" w:rsidP="003F2F48">
      <w:pPr>
        <w:rPr>
          <w:rFonts w:cstheme="minorHAnsi"/>
        </w:rPr>
      </w:pPr>
    </w:p>
    <w:p w14:paraId="3BBED35F" w14:textId="08046C7C" w:rsidR="006D39C8" w:rsidRPr="0099017B" w:rsidRDefault="00C7555C" w:rsidP="006D39C8">
      <w:pPr>
        <w:spacing w:line="360" w:lineRule="auto"/>
        <w:rPr>
          <w:rFonts w:cstheme="minorHAnsi"/>
        </w:rPr>
      </w:pPr>
      <w:r w:rsidRPr="0099017B">
        <w:rPr>
          <w:rFonts w:cstheme="minorHAnsi"/>
        </w:rPr>
        <w:t>5</w:t>
      </w:r>
      <w:r w:rsidR="006D39C8" w:rsidRPr="0099017B">
        <w:rPr>
          <w:rFonts w:cstheme="minorHAnsi"/>
        </w:rPr>
        <w:t>. OTHER BUSINESS</w:t>
      </w:r>
    </w:p>
    <w:p w14:paraId="2C527EBF" w14:textId="4CB474FD" w:rsidR="006C1850" w:rsidRPr="00F55FA9" w:rsidRDefault="006D39C8" w:rsidP="00F55FA9">
      <w:pPr>
        <w:numPr>
          <w:ilvl w:val="0"/>
          <w:numId w:val="1"/>
        </w:numPr>
        <w:rPr>
          <w:rFonts w:cstheme="minorHAnsi"/>
        </w:rPr>
      </w:pPr>
      <w:r w:rsidRPr="0099017B">
        <w:rPr>
          <w:rFonts w:cstheme="minorHAnsi"/>
        </w:rPr>
        <w:t>CEO Report</w:t>
      </w:r>
      <w:r w:rsidR="000D3F02">
        <w:rPr>
          <w:rFonts w:cstheme="minorHAnsi"/>
        </w:rPr>
        <w:t xml:space="preserve">:  </w:t>
      </w:r>
      <w:r w:rsidR="00E8546C">
        <w:rPr>
          <w:rFonts w:cstheme="minorHAnsi"/>
        </w:rPr>
        <w:t xml:space="preserve">D. Dyer presented his report for </w:t>
      </w:r>
      <w:r w:rsidR="009132DE">
        <w:rPr>
          <w:rFonts w:cstheme="minorHAnsi"/>
        </w:rPr>
        <w:t>No</w:t>
      </w:r>
      <w:r w:rsidR="00E8546C">
        <w:rPr>
          <w:rFonts w:cstheme="minorHAnsi"/>
        </w:rPr>
        <w:t>vember</w:t>
      </w:r>
      <w:r w:rsidR="00CD783D">
        <w:rPr>
          <w:rFonts w:cstheme="minorHAnsi"/>
        </w:rPr>
        <w:t>.</w:t>
      </w:r>
      <w:r w:rsidR="00E8546C">
        <w:rPr>
          <w:rFonts w:cstheme="minorHAnsi"/>
        </w:rPr>
        <w:t xml:space="preserve">  Nothing in December.</w:t>
      </w:r>
    </w:p>
    <w:p w14:paraId="3B717CB7" w14:textId="5D2EFED1" w:rsidR="009132DE" w:rsidRPr="00E8546C" w:rsidRDefault="006D39C8" w:rsidP="00E8546C">
      <w:pPr>
        <w:numPr>
          <w:ilvl w:val="0"/>
          <w:numId w:val="1"/>
        </w:numPr>
        <w:rPr>
          <w:rFonts w:cstheme="minorHAnsi"/>
        </w:rPr>
      </w:pPr>
      <w:r w:rsidRPr="00EB17D5">
        <w:rPr>
          <w:rFonts w:cstheme="minorHAnsi"/>
        </w:rPr>
        <w:t>People Wishing to Address the Planning Board</w:t>
      </w:r>
      <w:r w:rsidR="00AF1599">
        <w:rPr>
          <w:rFonts w:cstheme="minorHAnsi"/>
        </w:rPr>
        <w:t xml:space="preserve">: </w:t>
      </w:r>
    </w:p>
    <w:p w14:paraId="44876135" w14:textId="4355A829" w:rsidR="004524CC" w:rsidRPr="00D30AC7" w:rsidRDefault="006D39C8" w:rsidP="00D30AC7">
      <w:pPr>
        <w:numPr>
          <w:ilvl w:val="0"/>
          <w:numId w:val="1"/>
        </w:numPr>
        <w:rPr>
          <w:rFonts w:cstheme="minorHAnsi"/>
          <w:bCs/>
        </w:rPr>
      </w:pPr>
      <w:r w:rsidRPr="0099017B">
        <w:rPr>
          <w:rFonts w:cstheme="minorHAnsi"/>
        </w:rPr>
        <w:t>Correspondence</w:t>
      </w:r>
      <w:r w:rsidR="000D3F02">
        <w:rPr>
          <w:rFonts w:cstheme="minorHAnsi"/>
        </w:rPr>
        <w:t xml:space="preserve">:  </w:t>
      </w:r>
      <w:r w:rsidR="00AD6BA1">
        <w:rPr>
          <w:rFonts w:cstheme="minorHAnsi"/>
        </w:rPr>
        <w:t>None</w:t>
      </w:r>
    </w:p>
    <w:p w14:paraId="7060BBD2" w14:textId="693FD101" w:rsidR="006911CF" w:rsidRPr="00E72EA8" w:rsidRDefault="006D39C8" w:rsidP="00E72EA8">
      <w:pPr>
        <w:numPr>
          <w:ilvl w:val="0"/>
          <w:numId w:val="1"/>
        </w:numPr>
        <w:rPr>
          <w:rFonts w:cstheme="minorHAnsi"/>
        </w:rPr>
      </w:pPr>
      <w:r w:rsidRPr="0099017B">
        <w:rPr>
          <w:rFonts w:cstheme="minorHAnsi"/>
        </w:rPr>
        <w:t>Committee Reports</w:t>
      </w:r>
      <w:r w:rsidR="000D3F02">
        <w:rPr>
          <w:rFonts w:cstheme="minorHAnsi"/>
        </w:rPr>
        <w:t>:</w:t>
      </w:r>
      <w:r w:rsidR="00DC186F">
        <w:rPr>
          <w:rFonts w:cstheme="minorHAnsi"/>
        </w:rPr>
        <w:t xml:space="preserve"> </w:t>
      </w:r>
      <w:r w:rsidR="000D3F02">
        <w:rPr>
          <w:rFonts w:cstheme="minorHAnsi"/>
        </w:rPr>
        <w:t xml:space="preserve"> </w:t>
      </w:r>
      <w:r w:rsidR="00F8394C">
        <w:rPr>
          <w:rFonts w:cstheme="minorHAnsi"/>
        </w:rPr>
        <w:t>None</w:t>
      </w:r>
    </w:p>
    <w:p w14:paraId="67C8A789" w14:textId="588E6183" w:rsidR="006911CF" w:rsidRPr="00E72EA8" w:rsidRDefault="006D39C8" w:rsidP="00E72EA8">
      <w:pPr>
        <w:numPr>
          <w:ilvl w:val="0"/>
          <w:numId w:val="1"/>
        </w:numPr>
        <w:rPr>
          <w:rFonts w:cstheme="minorHAnsi"/>
        </w:rPr>
      </w:pPr>
      <w:r w:rsidRPr="00294B82">
        <w:rPr>
          <w:rFonts w:cstheme="minorHAnsi"/>
        </w:rPr>
        <w:t>Chair- Additional Business</w:t>
      </w:r>
      <w:r w:rsidR="00B07B8B">
        <w:rPr>
          <w:rFonts w:cstheme="minorHAnsi"/>
        </w:rPr>
        <w:t>:</w:t>
      </w:r>
      <w:r w:rsidR="00775C5F">
        <w:rPr>
          <w:rFonts w:cstheme="minorHAnsi"/>
        </w:rPr>
        <w:t xml:space="preserve"> </w:t>
      </w:r>
      <w:r w:rsidR="00DC186F">
        <w:rPr>
          <w:rFonts w:cstheme="minorHAnsi"/>
        </w:rPr>
        <w:t xml:space="preserve"> None</w:t>
      </w:r>
    </w:p>
    <w:p w14:paraId="6C5A0C30" w14:textId="77777777" w:rsidR="009A235C" w:rsidRDefault="009A235C" w:rsidP="009A235C">
      <w:pPr>
        <w:rPr>
          <w:rFonts w:cstheme="minorHAnsi"/>
        </w:rPr>
      </w:pPr>
    </w:p>
    <w:p w14:paraId="76DBDDD8" w14:textId="38DFED60" w:rsidR="00A86E44" w:rsidRPr="0099017B" w:rsidRDefault="00C7555C" w:rsidP="00434536">
      <w:pPr>
        <w:spacing w:before="240" w:line="360" w:lineRule="auto"/>
        <w:rPr>
          <w:rFonts w:cstheme="minorHAnsi"/>
        </w:rPr>
      </w:pPr>
      <w:r w:rsidRPr="0099017B">
        <w:rPr>
          <w:rFonts w:cstheme="minorHAnsi"/>
        </w:rPr>
        <w:t>6</w:t>
      </w:r>
      <w:r w:rsidR="006D39C8" w:rsidRPr="0099017B">
        <w:rPr>
          <w:rFonts w:cstheme="minorHAnsi"/>
        </w:rPr>
        <w:t>.</w:t>
      </w:r>
      <w:r w:rsidR="00D778C9">
        <w:rPr>
          <w:rFonts w:cstheme="minorHAnsi"/>
        </w:rPr>
        <w:t xml:space="preserve">  </w:t>
      </w:r>
      <w:r w:rsidR="006D39C8" w:rsidRPr="0099017B">
        <w:rPr>
          <w:rFonts w:cstheme="minorHAnsi"/>
        </w:rPr>
        <w:t>Adjournment of Meeting</w:t>
      </w:r>
    </w:p>
    <w:p w14:paraId="50701FD6" w14:textId="01F61C85" w:rsidR="00800E0C" w:rsidRDefault="00A86E44" w:rsidP="00FA5059">
      <w:pPr>
        <w:ind w:left="720"/>
        <w:rPr>
          <w:rFonts w:cstheme="minorHAnsi"/>
        </w:rPr>
      </w:pPr>
      <w:r w:rsidRPr="0099017B">
        <w:rPr>
          <w:rFonts w:cstheme="minorHAnsi"/>
          <w:b/>
        </w:rPr>
        <w:lastRenderedPageBreak/>
        <w:t xml:space="preserve">Motion:  To adjourn </w:t>
      </w:r>
      <w:r w:rsidR="00F643BD" w:rsidRPr="0099017B">
        <w:rPr>
          <w:rFonts w:cstheme="minorHAnsi"/>
          <w:b/>
        </w:rPr>
        <w:t xml:space="preserve">meeting </w:t>
      </w:r>
      <w:r w:rsidRPr="0099017B">
        <w:rPr>
          <w:rFonts w:cstheme="minorHAnsi"/>
          <w:b/>
        </w:rPr>
        <w:t xml:space="preserve">at </w:t>
      </w:r>
      <w:r w:rsidR="009132DE">
        <w:rPr>
          <w:rFonts w:cstheme="minorHAnsi"/>
          <w:b/>
        </w:rPr>
        <w:t>6:</w:t>
      </w:r>
      <w:r w:rsidR="008A581E">
        <w:rPr>
          <w:rFonts w:cstheme="minorHAnsi"/>
          <w:b/>
        </w:rPr>
        <w:t>54</w:t>
      </w:r>
      <w:r w:rsidRPr="0099017B">
        <w:rPr>
          <w:rFonts w:cstheme="minorHAnsi"/>
          <w:b/>
        </w:rPr>
        <w:t xml:space="preserve"> </w:t>
      </w:r>
      <w:r w:rsidR="00F61A9B">
        <w:rPr>
          <w:rFonts w:cstheme="minorHAnsi"/>
          <w:b/>
          <w:smallCaps/>
        </w:rPr>
        <w:t>pm</w:t>
      </w:r>
      <w:r w:rsidRPr="0099017B">
        <w:rPr>
          <w:rFonts w:cstheme="minorHAnsi"/>
          <w:b/>
        </w:rPr>
        <w:t xml:space="preserve"> </w:t>
      </w:r>
      <w:r w:rsidR="005C7972">
        <w:rPr>
          <w:rFonts w:cstheme="minorHAnsi"/>
          <w:b/>
        </w:rPr>
        <w:t xml:space="preserve">by </w:t>
      </w:r>
      <w:r w:rsidR="008A581E">
        <w:rPr>
          <w:rFonts w:cstheme="minorHAnsi"/>
          <w:b/>
        </w:rPr>
        <w:t>B. Schoppe</w:t>
      </w:r>
      <w:r w:rsidRPr="0099017B">
        <w:rPr>
          <w:rFonts w:cstheme="minorHAnsi"/>
          <w:b/>
        </w:rPr>
        <w:t>, seconded</w:t>
      </w:r>
      <w:r w:rsidR="0036479E" w:rsidRPr="0099017B">
        <w:rPr>
          <w:rFonts w:cstheme="minorHAnsi"/>
          <w:b/>
        </w:rPr>
        <w:t xml:space="preserve"> by </w:t>
      </w:r>
      <w:r w:rsidR="008A581E">
        <w:rPr>
          <w:rFonts w:cstheme="minorHAnsi"/>
          <w:b/>
        </w:rPr>
        <w:t>J. West</w:t>
      </w:r>
      <w:r w:rsidR="00A94729">
        <w:rPr>
          <w:rFonts w:cstheme="minorHAnsi"/>
          <w:b/>
        </w:rPr>
        <w:t>.</w:t>
      </w:r>
      <w:r w:rsidR="00066AB4">
        <w:rPr>
          <w:rFonts w:cstheme="minorHAnsi"/>
          <w:b/>
        </w:rPr>
        <w:t xml:space="preserve"> </w:t>
      </w:r>
      <w:r w:rsidR="00B07B8B">
        <w:rPr>
          <w:rFonts w:cstheme="minorHAnsi"/>
          <w:b/>
        </w:rPr>
        <w:t xml:space="preserve"> </w:t>
      </w:r>
      <w:r w:rsidR="007768B9">
        <w:rPr>
          <w:rFonts w:cstheme="minorHAnsi"/>
          <w:b/>
        </w:rPr>
        <w:t>No Discussion</w:t>
      </w:r>
      <w:r w:rsidR="0025490F">
        <w:rPr>
          <w:rFonts w:cstheme="minorHAnsi"/>
          <w:b/>
        </w:rPr>
        <w:t xml:space="preserve">.  </w:t>
      </w:r>
      <w:r w:rsidR="00A94729">
        <w:rPr>
          <w:rFonts w:cstheme="minorHAnsi"/>
          <w:b/>
        </w:rPr>
        <w:t>M</w:t>
      </w:r>
      <w:r w:rsidRPr="0099017B">
        <w:rPr>
          <w:rFonts w:cstheme="minorHAnsi"/>
          <w:b/>
        </w:rPr>
        <w:t>otion passed</w:t>
      </w:r>
      <w:r w:rsidR="00B07B8B">
        <w:rPr>
          <w:rFonts w:cstheme="minorHAnsi"/>
          <w:b/>
        </w:rPr>
        <w:t>,</w:t>
      </w:r>
      <w:r w:rsidRPr="0099017B">
        <w:rPr>
          <w:rFonts w:cstheme="minorHAnsi"/>
          <w:b/>
        </w:rPr>
        <w:t xml:space="preserve"> </w:t>
      </w:r>
      <w:r w:rsidR="008A581E">
        <w:rPr>
          <w:rFonts w:cstheme="minorHAnsi"/>
          <w:b/>
        </w:rPr>
        <w:t>3</w:t>
      </w:r>
      <w:r w:rsidR="0036479E" w:rsidRPr="0099017B">
        <w:rPr>
          <w:rFonts w:cstheme="minorHAnsi"/>
          <w:b/>
        </w:rPr>
        <w:t xml:space="preserve"> yes, 0 no</w:t>
      </w:r>
      <w:r w:rsidR="00A94729">
        <w:rPr>
          <w:rFonts w:cstheme="minorHAnsi"/>
          <w:b/>
        </w:rPr>
        <w:t>, Unanimous</w:t>
      </w:r>
      <w:r w:rsidR="0036479E" w:rsidRPr="0099017B">
        <w:rPr>
          <w:rFonts w:cstheme="minorHAnsi"/>
          <w:b/>
        </w:rPr>
        <w:t>.</w:t>
      </w:r>
    </w:p>
    <w:p w14:paraId="57F36DF8" w14:textId="77777777" w:rsidR="00FC13F6" w:rsidRDefault="00FC13F6" w:rsidP="006D39C8">
      <w:pPr>
        <w:spacing w:line="360" w:lineRule="auto"/>
        <w:rPr>
          <w:rFonts w:cstheme="minorHAnsi"/>
        </w:rPr>
      </w:pPr>
    </w:p>
    <w:p w14:paraId="321C3F30" w14:textId="37913037" w:rsidR="00E75338" w:rsidRPr="0099017B" w:rsidRDefault="00E75338" w:rsidP="00FC13F6">
      <w:pPr>
        <w:spacing w:line="360" w:lineRule="auto"/>
        <w:rPr>
          <w:rFonts w:cstheme="minorHAnsi"/>
        </w:rPr>
      </w:pPr>
      <w:r w:rsidRPr="0099017B">
        <w:rPr>
          <w:rFonts w:cstheme="minorHAnsi"/>
        </w:rPr>
        <w:t>Respectively Submitted,</w:t>
      </w:r>
    </w:p>
    <w:p w14:paraId="28576653" w14:textId="77777777" w:rsidR="00FC13F6" w:rsidRDefault="00FC13F6" w:rsidP="00294B82">
      <w:pPr>
        <w:spacing w:line="360" w:lineRule="auto"/>
        <w:rPr>
          <w:rFonts w:cstheme="minorHAnsi"/>
        </w:rPr>
      </w:pPr>
    </w:p>
    <w:p w14:paraId="49872D73" w14:textId="547F07B4" w:rsidR="006D39C8" w:rsidRPr="00294B82" w:rsidRDefault="00A86E44" w:rsidP="00294B82">
      <w:pPr>
        <w:spacing w:line="360" w:lineRule="auto"/>
        <w:rPr>
          <w:rFonts w:cstheme="minorHAnsi"/>
        </w:rPr>
      </w:pPr>
      <w:r w:rsidRPr="0099017B">
        <w:rPr>
          <w:rFonts w:cstheme="minorHAnsi"/>
        </w:rPr>
        <w:t>Carrie</w:t>
      </w:r>
      <w:r w:rsidR="00E75338" w:rsidRPr="0099017B">
        <w:rPr>
          <w:rFonts w:cstheme="minorHAnsi"/>
        </w:rPr>
        <w:t xml:space="preserve"> </w:t>
      </w:r>
      <w:r w:rsidRPr="0099017B">
        <w:rPr>
          <w:rFonts w:cstheme="minorHAnsi"/>
        </w:rPr>
        <w:t>Reed</w:t>
      </w:r>
    </w:p>
    <w:sectPr w:rsidR="006D39C8" w:rsidRPr="00294B82" w:rsidSect="00F4160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495C" w14:textId="77777777" w:rsidR="00F41601" w:rsidRDefault="00F41601" w:rsidP="0064550F">
      <w:r>
        <w:separator/>
      </w:r>
    </w:p>
  </w:endnote>
  <w:endnote w:type="continuationSeparator" w:id="0">
    <w:p w14:paraId="15C1D0EE" w14:textId="77777777" w:rsidR="00F41601" w:rsidRDefault="00F41601" w:rsidP="0064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F668" w14:textId="77777777" w:rsidR="00A72EB6" w:rsidRDefault="00A72EB6" w:rsidP="00CD7F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FC11B" w14:textId="77777777" w:rsidR="00A72EB6" w:rsidRDefault="00A72EB6" w:rsidP="00F43B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4DF9" w14:textId="77777777" w:rsidR="00A72EB6" w:rsidRDefault="00A72EB6" w:rsidP="00CD7F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52B">
      <w:rPr>
        <w:rStyle w:val="PageNumber"/>
        <w:noProof/>
      </w:rPr>
      <w:t>1</w:t>
    </w:r>
    <w:r>
      <w:rPr>
        <w:rStyle w:val="PageNumber"/>
      </w:rPr>
      <w:fldChar w:fldCharType="end"/>
    </w:r>
  </w:p>
  <w:p w14:paraId="735525D7" w14:textId="77777777" w:rsidR="00A72EB6" w:rsidRDefault="00A72EB6" w:rsidP="00F43B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B154" w14:textId="77777777" w:rsidR="00664E35" w:rsidRDefault="0066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86F9" w14:textId="77777777" w:rsidR="00F41601" w:rsidRDefault="00F41601" w:rsidP="0064550F">
      <w:r>
        <w:separator/>
      </w:r>
    </w:p>
  </w:footnote>
  <w:footnote w:type="continuationSeparator" w:id="0">
    <w:p w14:paraId="719C61B2" w14:textId="77777777" w:rsidR="00F41601" w:rsidRDefault="00F41601" w:rsidP="0064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A316" w14:textId="77777777" w:rsidR="00664E35" w:rsidRDefault="00664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D143" w14:textId="2CEB36EB" w:rsidR="00A72EB6" w:rsidRDefault="00A72EB6" w:rsidP="0064550F">
    <w:pPr>
      <w:pStyle w:val="Header"/>
      <w:jc w:val="center"/>
    </w:pPr>
    <w:r>
      <w:t>ISLESBORO PLANNING BOARD</w:t>
    </w:r>
  </w:p>
  <w:p w14:paraId="728E9AA1" w14:textId="77777777" w:rsidR="00A72EB6" w:rsidRDefault="00A72EB6" w:rsidP="0064550F">
    <w:pPr>
      <w:pStyle w:val="Header"/>
      <w:jc w:val="center"/>
    </w:pPr>
    <w:r>
      <w:t>REGULAR MEETING</w:t>
    </w:r>
  </w:p>
  <w:p w14:paraId="63CF0188" w14:textId="23BC5F7C" w:rsidR="00A72EB6" w:rsidRDefault="00DC2FB2" w:rsidP="0064550F">
    <w:pPr>
      <w:pStyle w:val="Header"/>
      <w:jc w:val="center"/>
    </w:pPr>
    <w:r>
      <w:t>MONDAY</w:t>
    </w:r>
    <w:r w:rsidR="00A72EB6">
      <w:t xml:space="preserve">, </w:t>
    </w:r>
    <w:r w:rsidR="00AC0C9D">
      <w:t>FEBRUARY</w:t>
    </w:r>
    <w:r w:rsidR="00AA3A82">
      <w:t xml:space="preserve"> </w:t>
    </w:r>
    <w:r w:rsidR="00AC0C9D">
      <w:t>5</w:t>
    </w:r>
    <w:r w:rsidR="00A72EB6">
      <w:t>, 202</w:t>
    </w:r>
    <w:r w:rsidR="00745E4A">
      <w:t>4</w:t>
    </w:r>
  </w:p>
  <w:p w14:paraId="177A9FBE" w14:textId="080455DE" w:rsidR="00A72EB6" w:rsidRDefault="00A72EB6" w:rsidP="0064550F">
    <w:pPr>
      <w:pStyle w:val="Header"/>
      <w:jc w:val="center"/>
    </w:pPr>
    <w:r>
      <w:t xml:space="preserve">In- Person </w:t>
    </w:r>
    <w:r w:rsidR="003C170C">
      <w:t xml:space="preserve">and Zoom </w:t>
    </w:r>
    <w:r>
      <w:t>Meeting at 5:00 PM, Town Office</w:t>
    </w:r>
  </w:p>
  <w:p w14:paraId="2865F8BC" w14:textId="77777777" w:rsidR="00EC0913" w:rsidRDefault="00EC0913" w:rsidP="0064550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AA9A" w14:textId="77777777" w:rsidR="00664E35" w:rsidRDefault="00664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BBA"/>
    <w:multiLevelType w:val="hybridMultilevel"/>
    <w:tmpl w:val="8CDE9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A3745"/>
    <w:multiLevelType w:val="hybridMultilevel"/>
    <w:tmpl w:val="1A7A0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2449E9"/>
    <w:multiLevelType w:val="hybridMultilevel"/>
    <w:tmpl w:val="6740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757728"/>
    <w:multiLevelType w:val="hybridMultilevel"/>
    <w:tmpl w:val="19C62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114477"/>
    <w:multiLevelType w:val="hybridMultilevel"/>
    <w:tmpl w:val="A100E3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4C68ED"/>
    <w:multiLevelType w:val="hybridMultilevel"/>
    <w:tmpl w:val="B9C667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A66455"/>
    <w:multiLevelType w:val="hybridMultilevel"/>
    <w:tmpl w:val="1CCC05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CF204B"/>
    <w:multiLevelType w:val="hybridMultilevel"/>
    <w:tmpl w:val="37C624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1949C3"/>
    <w:multiLevelType w:val="hybridMultilevel"/>
    <w:tmpl w:val="71123DC0"/>
    <w:lvl w:ilvl="0" w:tplc="4BC65E70">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A534F2"/>
    <w:multiLevelType w:val="hybridMultilevel"/>
    <w:tmpl w:val="48A2DDF8"/>
    <w:lvl w:ilvl="0" w:tplc="269EFC7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D45A2B"/>
    <w:multiLevelType w:val="hybridMultilevel"/>
    <w:tmpl w:val="F39EB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6076CE"/>
    <w:multiLevelType w:val="hybridMultilevel"/>
    <w:tmpl w:val="F5EE69C2"/>
    <w:lvl w:ilvl="0" w:tplc="A3F0BE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A32BC6"/>
    <w:multiLevelType w:val="hybridMultilevel"/>
    <w:tmpl w:val="1B8C18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2F02D73"/>
    <w:multiLevelType w:val="hybridMultilevel"/>
    <w:tmpl w:val="A4C472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7526178"/>
    <w:multiLevelType w:val="hybridMultilevel"/>
    <w:tmpl w:val="F2D455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E28135B"/>
    <w:multiLevelType w:val="hybridMultilevel"/>
    <w:tmpl w:val="6BF4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1083040">
    <w:abstractNumId w:val="0"/>
  </w:num>
  <w:num w:numId="2" w16cid:durableId="951403244">
    <w:abstractNumId w:val="8"/>
  </w:num>
  <w:num w:numId="3" w16cid:durableId="1014724560">
    <w:abstractNumId w:val="9"/>
  </w:num>
  <w:num w:numId="4" w16cid:durableId="1330869978">
    <w:abstractNumId w:val="11"/>
  </w:num>
  <w:num w:numId="5" w16cid:durableId="53357066">
    <w:abstractNumId w:val="6"/>
  </w:num>
  <w:num w:numId="6" w16cid:durableId="1532525894">
    <w:abstractNumId w:val="7"/>
  </w:num>
  <w:num w:numId="7" w16cid:durableId="1093280703">
    <w:abstractNumId w:val="2"/>
  </w:num>
  <w:num w:numId="8" w16cid:durableId="99761613">
    <w:abstractNumId w:val="5"/>
  </w:num>
  <w:num w:numId="9" w16cid:durableId="623851770">
    <w:abstractNumId w:val="15"/>
  </w:num>
  <w:num w:numId="10" w16cid:durableId="1524633021">
    <w:abstractNumId w:val="4"/>
  </w:num>
  <w:num w:numId="11" w16cid:durableId="1505784205">
    <w:abstractNumId w:val="1"/>
  </w:num>
  <w:num w:numId="12" w16cid:durableId="1539321287">
    <w:abstractNumId w:val="12"/>
  </w:num>
  <w:num w:numId="13" w16cid:durableId="1672641877">
    <w:abstractNumId w:val="13"/>
  </w:num>
  <w:num w:numId="14" w16cid:durableId="1172912457">
    <w:abstractNumId w:val="14"/>
  </w:num>
  <w:num w:numId="15" w16cid:durableId="2109228542">
    <w:abstractNumId w:val="10"/>
  </w:num>
  <w:num w:numId="16" w16cid:durableId="16584567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28"/>
    <w:rsid w:val="00000ABF"/>
    <w:rsid w:val="0000210A"/>
    <w:rsid w:val="0001048D"/>
    <w:rsid w:val="00012215"/>
    <w:rsid w:val="000164AA"/>
    <w:rsid w:val="00016C7A"/>
    <w:rsid w:val="000177AF"/>
    <w:rsid w:val="0002041A"/>
    <w:rsid w:val="00021010"/>
    <w:rsid w:val="00022661"/>
    <w:rsid w:val="00023BAC"/>
    <w:rsid w:val="0002636E"/>
    <w:rsid w:val="00027420"/>
    <w:rsid w:val="00027DBA"/>
    <w:rsid w:val="0003402D"/>
    <w:rsid w:val="000351A6"/>
    <w:rsid w:val="00035584"/>
    <w:rsid w:val="00036591"/>
    <w:rsid w:val="000412D2"/>
    <w:rsid w:val="00041603"/>
    <w:rsid w:val="000429F1"/>
    <w:rsid w:val="00043C99"/>
    <w:rsid w:val="00044299"/>
    <w:rsid w:val="00046459"/>
    <w:rsid w:val="000470B0"/>
    <w:rsid w:val="00047339"/>
    <w:rsid w:val="00050D6C"/>
    <w:rsid w:val="000515FD"/>
    <w:rsid w:val="0006068C"/>
    <w:rsid w:val="00061A06"/>
    <w:rsid w:val="00062582"/>
    <w:rsid w:val="00065080"/>
    <w:rsid w:val="0006620F"/>
    <w:rsid w:val="00066997"/>
    <w:rsid w:val="00066AB4"/>
    <w:rsid w:val="00067454"/>
    <w:rsid w:val="00071C13"/>
    <w:rsid w:val="000735A5"/>
    <w:rsid w:val="00074502"/>
    <w:rsid w:val="00074E61"/>
    <w:rsid w:val="000753E9"/>
    <w:rsid w:val="00077347"/>
    <w:rsid w:val="000775E8"/>
    <w:rsid w:val="000804B2"/>
    <w:rsid w:val="00081F26"/>
    <w:rsid w:val="00084CB6"/>
    <w:rsid w:val="00090C7D"/>
    <w:rsid w:val="000940B5"/>
    <w:rsid w:val="00095EC0"/>
    <w:rsid w:val="00096B46"/>
    <w:rsid w:val="00097BF6"/>
    <w:rsid w:val="000A2DD9"/>
    <w:rsid w:val="000A3FF9"/>
    <w:rsid w:val="000B22E1"/>
    <w:rsid w:val="000B2F54"/>
    <w:rsid w:val="000B2F7A"/>
    <w:rsid w:val="000B3806"/>
    <w:rsid w:val="000B43CB"/>
    <w:rsid w:val="000B584A"/>
    <w:rsid w:val="000B6E0C"/>
    <w:rsid w:val="000C474B"/>
    <w:rsid w:val="000C4A88"/>
    <w:rsid w:val="000D1964"/>
    <w:rsid w:val="000D19E2"/>
    <w:rsid w:val="000D29D3"/>
    <w:rsid w:val="000D2C0C"/>
    <w:rsid w:val="000D3F02"/>
    <w:rsid w:val="000D77A3"/>
    <w:rsid w:val="000E0E90"/>
    <w:rsid w:val="000E1309"/>
    <w:rsid w:val="000E140E"/>
    <w:rsid w:val="000E1906"/>
    <w:rsid w:val="000E2B40"/>
    <w:rsid w:val="000E66CC"/>
    <w:rsid w:val="000E70FA"/>
    <w:rsid w:val="000F439A"/>
    <w:rsid w:val="000F5438"/>
    <w:rsid w:val="000F5A57"/>
    <w:rsid w:val="000F6B46"/>
    <w:rsid w:val="000F7D0E"/>
    <w:rsid w:val="001013C6"/>
    <w:rsid w:val="0010281A"/>
    <w:rsid w:val="00102DBD"/>
    <w:rsid w:val="00104472"/>
    <w:rsid w:val="00104F02"/>
    <w:rsid w:val="00107489"/>
    <w:rsid w:val="001079F0"/>
    <w:rsid w:val="0011093B"/>
    <w:rsid w:val="0011113D"/>
    <w:rsid w:val="00111DDA"/>
    <w:rsid w:val="00113710"/>
    <w:rsid w:val="00113C34"/>
    <w:rsid w:val="0011558A"/>
    <w:rsid w:val="001177F4"/>
    <w:rsid w:val="00117DA3"/>
    <w:rsid w:val="00117DB7"/>
    <w:rsid w:val="001203C7"/>
    <w:rsid w:val="0012335A"/>
    <w:rsid w:val="001248F9"/>
    <w:rsid w:val="00126708"/>
    <w:rsid w:val="0013042D"/>
    <w:rsid w:val="00130772"/>
    <w:rsid w:val="0013162A"/>
    <w:rsid w:val="001324B5"/>
    <w:rsid w:val="00132677"/>
    <w:rsid w:val="00132D73"/>
    <w:rsid w:val="00136D58"/>
    <w:rsid w:val="001407EB"/>
    <w:rsid w:val="001417D3"/>
    <w:rsid w:val="00141E1A"/>
    <w:rsid w:val="00143101"/>
    <w:rsid w:val="00144265"/>
    <w:rsid w:val="00146244"/>
    <w:rsid w:val="00147B1B"/>
    <w:rsid w:val="001503F9"/>
    <w:rsid w:val="0015144A"/>
    <w:rsid w:val="00151AD7"/>
    <w:rsid w:val="0015428D"/>
    <w:rsid w:val="00154A42"/>
    <w:rsid w:val="00156F52"/>
    <w:rsid w:val="00157653"/>
    <w:rsid w:val="00164413"/>
    <w:rsid w:val="00164A94"/>
    <w:rsid w:val="00167471"/>
    <w:rsid w:val="00167F5B"/>
    <w:rsid w:val="00170197"/>
    <w:rsid w:val="00174C3A"/>
    <w:rsid w:val="00174DC3"/>
    <w:rsid w:val="00182BCA"/>
    <w:rsid w:val="0018483D"/>
    <w:rsid w:val="00184DD7"/>
    <w:rsid w:val="00186C3A"/>
    <w:rsid w:val="00190C4A"/>
    <w:rsid w:val="00192EC9"/>
    <w:rsid w:val="0019519B"/>
    <w:rsid w:val="0019755D"/>
    <w:rsid w:val="00197AF3"/>
    <w:rsid w:val="001A0490"/>
    <w:rsid w:val="001A44B7"/>
    <w:rsid w:val="001A4E66"/>
    <w:rsid w:val="001A501D"/>
    <w:rsid w:val="001A6384"/>
    <w:rsid w:val="001A6FE9"/>
    <w:rsid w:val="001A79D6"/>
    <w:rsid w:val="001A7A30"/>
    <w:rsid w:val="001B1D5F"/>
    <w:rsid w:val="001B36E9"/>
    <w:rsid w:val="001B4D82"/>
    <w:rsid w:val="001B6D52"/>
    <w:rsid w:val="001B6E8B"/>
    <w:rsid w:val="001C098A"/>
    <w:rsid w:val="001C16A1"/>
    <w:rsid w:val="001C33BD"/>
    <w:rsid w:val="001C36E8"/>
    <w:rsid w:val="001C394C"/>
    <w:rsid w:val="001C3AAE"/>
    <w:rsid w:val="001C51CE"/>
    <w:rsid w:val="001C55D9"/>
    <w:rsid w:val="001D4B35"/>
    <w:rsid w:val="001D4E1D"/>
    <w:rsid w:val="001D7A8B"/>
    <w:rsid w:val="001D7A8F"/>
    <w:rsid w:val="001E0179"/>
    <w:rsid w:val="001E0ACD"/>
    <w:rsid w:val="001E2078"/>
    <w:rsid w:val="001E2B73"/>
    <w:rsid w:val="001E373C"/>
    <w:rsid w:val="001E5E9D"/>
    <w:rsid w:val="001F1DA3"/>
    <w:rsid w:val="001F3916"/>
    <w:rsid w:val="001F394D"/>
    <w:rsid w:val="001F5DF2"/>
    <w:rsid w:val="001F6B24"/>
    <w:rsid w:val="001F71AC"/>
    <w:rsid w:val="00202DBE"/>
    <w:rsid w:val="00206CD9"/>
    <w:rsid w:val="00207472"/>
    <w:rsid w:val="002077BA"/>
    <w:rsid w:val="002102F5"/>
    <w:rsid w:val="0021175E"/>
    <w:rsid w:val="00211FF7"/>
    <w:rsid w:val="002123FA"/>
    <w:rsid w:val="002140F3"/>
    <w:rsid w:val="002164EA"/>
    <w:rsid w:val="00217F72"/>
    <w:rsid w:val="00217FFA"/>
    <w:rsid w:val="00221E4B"/>
    <w:rsid w:val="002242BA"/>
    <w:rsid w:val="0022769F"/>
    <w:rsid w:val="00232DBA"/>
    <w:rsid w:val="00232FD9"/>
    <w:rsid w:val="002357CD"/>
    <w:rsid w:val="00235ED1"/>
    <w:rsid w:val="002363A7"/>
    <w:rsid w:val="00236A0E"/>
    <w:rsid w:val="00237E4C"/>
    <w:rsid w:val="002407A0"/>
    <w:rsid w:val="00242077"/>
    <w:rsid w:val="00243BB3"/>
    <w:rsid w:val="00244D5D"/>
    <w:rsid w:val="002462B4"/>
    <w:rsid w:val="002463B9"/>
    <w:rsid w:val="002463DD"/>
    <w:rsid w:val="00246497"/>
    <w:rsid w:val="00246B42"/>
    <w:rsid w:val="002474F3"/>
    <w:rsid w:val="00250619"/>
    <w:rsid w:val="00250FA5"/>
    <w:rsid w:val="002530D8"/>
    <w:rsid w:val="0025381F"/>
    <w:rsid w:val="0025490F"/>
    <w:rsid w:val="00264F72"/>
    <w:rsid w:val="00265743"/>
    <w:rsid w:val="00265FB7"/>
    <w:rsid w:val="00267611"/>
    <w:rsid w:val="002701BD"/>
    <w:rsid w:val="0027308F"/>
    <w:rsid w:val="0027469C"/>
    <w:rsid w:val="00274737"/>
    <w:rsid w:val="00274775"/>
    <w:rsid w:val="00277510"/>
    <w:rsid w:val="0027765D"/>
    <w:rsid w:val="00280FC9"/>
    <w:rsid w:val="00281061"/>
    <w:rsid w:val="00282C19"/>
    <w:rsid w:val="00283071"/>
    <w:rsid w:val="00283781"/>
    <w:rsid w:val="00283E95"/>
    <w:rsid w:val="002850C8"/>
    <w:rsid w:val="002854A7"/>
    <w:rsid w:val="00286DA1"/>
    <w:rsid w:val="00291374"/>
    <w:rsid w:val="00294B82"/>
    <w:rsid w:val="0029738D"/>
    <w:rsid w:val="00297678"/>
    <w:rsid w:val="002A03EA"/>
    <w:rsid w:val="002A6C8F"/>
    <w:rsid w:val="002A76CA"/>
    <w:rsid w:val="002B1BAC"/>
    <w:rsid w:val="002B1E8D"/>
    <w:rsid w:val="002B4E6F"/>
    <w:rsid w:val="002B6531"/>
    <w:rsid w:val="002B6B0E"/>
    <w:rsid w:val="002C057A"/>
    <w:rsid w:val="002C1AF6"/>
    <w:rsid w:val="002C438A"/>
    <w:rsid w:val="002C663C"/>
    <w:rsid w:val="002C7CEA"/>
    <w:rsid w:val="002D0886"/>
    <w:rsid w:val="002D1287"/>
    <w:rsid w:val="002D3F38"/>
    <w:rsid w:val="002D451F"/>
    <w:rsid w:val="002D51B0"/>
    <w:rsid w:val="002D54B7"/>
    <w:rsid w:val="002D77AD"/>
    <w:rsid w:val="002E04FF"/>
    <w:rsid w:val="002E2DED"/>
    <w:rsid w:val="002E38EF"/>
    <w:rsid w:val="002E4D1E"/>
    <w:rsid w:val="002E4F22"/>
    <w:rsid w:val="002E766D"/>
    <w:rsid w:val="002F112E"/>
    <w:rsid w:val="002F16BF"/>
    <w:rsid w:val="002F1F95"/>
    <w:rsid w:val="002F238A"/>
    <w:rsid w:val="002F33CE"/>
    <w:rsid w:val="002F4474"/>
    <w:rsid w:val="002F4A24"/>
    <w:rsid w:val="00300191"/>
    <w:rsid w:val="003003AA"/>
    <w:rsid w:val="00300B69"/>
    <w:rsid w:val="003038F1"/>
    <w:rsid w:val="00305DED"/>
    <w:rsid w:val="00306527"/>
    <w:rsid w:val="00306E13"/>
    <w:rsid w:val="00306E2A"/>
    <w:rsid w:val="00310A87"/>
    <w:rsid w:val="00310BC5"/>
    <w:rsid w:val="00311159"/>
    <w:rsid w:val="00311456"/>
    <w:rsid w:val="003119F9"/>
    <w:rsid w:val="00312959"/>
    <w:rsid w:val="003156EA"/>
    <w:rsid w:val="00317C6A"/>
    <w:rsid w:val="00320F52"/>
    <w:rsid w:val="00321FDB"/>
    <w:rsid w:val="00323775"/>
    <w:rsid w:val="00331807"/>
    <w:rsid w:val="00333A1B"/>
    <w:rsid w:val="0033416E"/>
    <w:rsid w:val="003343E9"/>
    <w:rsid w:val="00334732"/>
    <w:rsid w:val="0033585C"/>
    <w:rsid w:val="00336647"/>
    <w:rsid w:val="00337F4B"/>
    <w:rsid w:val="003400A0"/>
    <w:rsid w:val="0034017A"/>
    <w:rsid w:val="0034079B"/>
    <w:rsid w:val="003408B0"/>
    <w:rsid w:val="00340FBB"/>
    <w:rsid w:val="00343CE2"/>
    <w:rsid w:val="00343FF6"/>
    <w:rsid w:val="00347BCE"/>
    <w:rsid w:val="0035174C"/>
    <w:rsid w:val="00353D18"/>
    <w:rsid w:val="00355177"/>
    <w:rsid w:val="00355C79"/>
    <w:rsid w:val="00360783"/>
    <w:rsid w:val="0036479E"/>
    <w:rsid w:val="00364DDC"/>
    <w:rsid w:val="00367A20"/>
    <w:rsid w:val="00367B21"/>
    <w:rsid w:val="00367B38"/>
    <w:rsid w:val="00370005"/>
    <w:rsid w:val="00371924"/>
    <w:rsid w:val="00372884"/>
    <w:rsid w:val="00374088"/>
    <w:rsid w:val="00374303"/>
    <w:rsid w:val="003756BB"/>
    <w:rsid w:val="00375E8B"/>
    <w:rsid w:val="0037688E"/>
    <w:rsid w:val="00377302"/>
    <w:rsid w:val="0038026E"/>
    <w:rsid w:val="00383995"/>
    <w:rsid w:val="00383C03"/>
    <w:rsid w:val="00383D7C"/>
    <w:rsid w:val="00384058"/>
    <w:rsid w:val="003843B4"/>
    <w:rsid w:val="00390236"/>
    <w:rsid w:val="00390B7A"/>
    <w:rsid w:val="00391E0B"/>
    <w:rsid w:val="00391FD3"/>
    <w:rsid w:val="00393792"/>
    <w:rsid w:val="00393EAF"/>
    <w:rsid w:val="003A0E1F"/>
    <w:rsid w:val="003A17BB"/>
    <w:rsid w:val="003A52E0"/>
    <w:rsid w:val="003A5C69"/>
    <w:rsid w:val="003A7B83"/>
    <w:rsid w:val="003B1721"/>
    <w:rsid w:val="003B2C36"/>
    <w:rsid w:val="003B438A"/>
    <w:rsid w:val="003B6B58"/>
    <w:rsid w:val="003B7885"/>
    <w:rsid w:val="003B7DA9"/>
    <w:rsid w:val="003C170C"/>
    <w:rsid w:val="003C2623"/>
    <w:rsid w:val="003C6E75"/>
    <w:rsid w:val="003D1F36"/>
    <w:rsid w:val="003D31C7"/>
    <w:rsid w:val="003D34D6"/>
    <w:rsid w:val="003D3815"/>
    <w:rsid w:val="003D53A4"/>
    <w:rsid w:val="003D7FE6"/>
    <w:rsid w:val="003E29D1"/>
    <w:rsid w:val="003E2F36"/>
    <w:rsid w:val="003E6603"/>
    <w:rsid w:val="003E7623"/>
    <w:rsid w:val="003F063F"/>
    <w:rsid w:val="003F0979"/>
    <w:rsid w:val="003F1AB9"/>
    <w:rsid w:val="003F2F37"/>
    <w:rsid w:val="003F2F48"/>
    <w:rsid w:val="003F540F"/>
    <w:rsid w:val="00402106"/>
    <w:rsid w:val="004023C5"/>
    <w:rsid w:val="004023ED"/>
    <w:rsid w:val="0040244F"/>
    <w:rsid w:val="00402824"/>
    <w:rsid w:val="004039CF"/>
    <w:rsid w:val="00404115"/>
    <w:rsid w:val="00404BED"/>
    <w:rsid w:val="00405641"/>
    <w:rsid w:val="0040659F"/>
    <w:rsid w:val="00407D6D"/>
    <w:rsid w:val="004145BF"/>
    <w:rsid w:val="00417213"/>
    <w:rsid w:val="0042011D"/>
    <w:rsid w:val="00422285"/>
    <w:rsid w:val="00422ADF"/>
    <w:rsid w:val="004238E6"/>
    <w:rsid w:val="00423B9C"/>
    <w:rsid w:val="00424A1A"/>
    <w:rsid w:val="004257B7"/>
    <w:rsid w:val="00426BBA"/>
    <w:rsid w:val="00427229"/>
    <w:rsid w:val="004278E0"/>
    <w:rsid w:val="0043087B"/>
    <w:rsid w:val="00434536"/>
    <w:rsid w:val="00435CE1"/>
    <w:rsid w:val="00437948"/>
    <w:rsid w:val="00441616"/>
    <w:rsid w:val="00443383"/>
    <w:rsid w:val="00444114"/>
    <w:rsid w:val="00445439"/>
    <w:rsid w:val="00446E8A"/>
    <w:rsid w:val="004508DA"/>
    <w:rsid w:val="00450A83"/>
    <w:rsid w:val="0045130B"/>
    <w:rsid w:val="004515CB"/>
    <w:rsid w:val="00451D21"/>
    <w:rsid w:val="004524CC"/>
    <w:rsid w:val="00453001"/>
    <w:rsid w:val="0045312B"/>
    <w:rsid w:val="0045362F"/>
    <w:rsid w:val="00454631"/>
    <w:rsid w:val="0045725A"/>
    <w:rsid w:val="00461BDA"/>
    <w:rsid w:val="00462B99"/>
    <w:rsid w:val="00466671"/>
    <w:rsid w:val="004671E4"/>
    <w:rsid w:val="00467E40"/>
    <w:rsid w:val="00470A81"/>
    <w:rsid w:val="00471A0D"/>
    <w:rsid w:val="00473158"/>
    <w:rsid w:val="004749F3"/>
    <w:rsid w:val="00474B53"/>
    <w:rsid w:val="00483917"/>
    <w:rsid w:val="00483BD0"/>
    <w:rsid w:val="00485BC6"/>
    <w:rsid w:val="00485C6D"/>
    <w:rsid w:val="0049175C"/>
    <w:rsid w:val="00494177"/>
    <w:rsid w:val="004961C9"/>
    <w:rsid w:val="00496607"/>
    <w:rsid w:val="00496870"/>
    <w:rsid w:val="004A31A7"/>
    <w:rsid w:val="004A63D4"/>
    <w:rsid w:val="004B1EB6"/>
    <w:rsid w:val="004B6CCB"/>
    <w:rsid w:val="004C23EA"/>
    <w:rsid w:val="004C4DE0"/>
    <w:rsid w:val="004D035D"/>
    <w:rsid w:val="004D273F"/>
    <w:rsid w:val="004D3765"/>
    <w:rsid w:val="004D3B02"/>
    <w:rsid w:val="004D3FE4"/>
    <w:rsid w:val="004D6C30"/>
    <w:rsid w:val="004D76AB"/>
    <w:rsid w:val="004E046E"/>
    <w:rsid w:val="004E1BAC"/>
    <w:rsid w:val="004E1F07"/>
    <w:rsid w:val="004E4BB0"/>
    <w:rsid w:val="004E5128"/>
    <w:rsid w:val="004E732D"/>
    <w:rsid w:val="004F0777"/>
    <w:rsid w:val="004F0928"/>
    <w:rsid w:val="004F20A3"/>
    <w:rsid w:val="004F24D4"/>
    <w:rsid w:val="004F3150"/>
    <w:rsid w:val="004F34B8"/>
    <w:rsid w:val="004F364F"/>
    <w:rsid w:val="004F4341"/>
    <w:rsid w:val="004F7831"/>
    <w:rsid w:val="005013DE"/>
    <w:rsid w:val="005028EF"/>
    <w:rsid w:val="00502940"/>
    <w:rsid w:val="005047F0"/>
    <w:rsid w:val="005114C4"/>
    <w:rsid w:val="00511EC0"/>
    <w:rsid w:val="005141CE"/>
    <w:rsid w:val="00514461"/>
    <w:rsid w:val="0051479F"/>
    <w:rsid w:val="00515777"/>
    <w:rsid w:val="00515B46"/>
    <w:rsid w:val="0052273A"/>
    <w:rsid w:val="0052306B"/>
    <w:rsid w:val="0052454F"/>
    <w:rsid w:val="005263EF"/>
    <w:rsid w:val="00531C6B"/>
    <w:rsid w:val="00531DCF"/>
    <w:rsid w:val="00534DA0"/>
    <w:rsid w:val="00535F42"/>
    <w:rsid w:val="0053612F"/>
    <w:rsid w:val="0053694A"/>
    <w:rsid w:val="00540BC3"/>
    <w:rsid w:val="00540BDF"/>
    <w:rsid w:val="00541328"/>
    <w:rsid w:val="005424CD"/>
    <w:rsid w:val="00543A46"/>
    <w:rsid w:val="005443E8"/>
    <w:rsid w:val="00545B4D"/>
    <w:rsid w:val="005466CB"/>
    <w:rsid w:val="00547CC1"/>
    <w:rsid w:val="005637EC"/>
    <w:rsid w:val="005638A3"/>
    <w:rsid w:val="00564429"/>
    <w:rsid w:val="005659A5"/>
    <w:rsid w:val="00566A5E"/>
    <w:rsid w:val="005676C5"/>
    <w:rsid w:val="00570BF3"/>
    <w:rsid w:val="00570FE7"/>
    <w:rsid w:val="00571570"/>
    <w:rsid w:val="00573831"/>
    <w:rsid w:val="0057619C"/>
    <w:rsid w:val="00576BA8"/>
    <w:rsid w:val="00583B4F"/>
    <w:rsid w:val="005913C5"/>
    <w:rsid w:val="00591ABF"/>
    <w:rsid w:val="00594D54"/>
    <w:rsid w:val="005957E2"/>
    <w:rsid w:val="005959A1"/>
    <w:rsid w:val="00596144"/>
    <w:rsid w:val="005962E4"/>
    <w:rsid w:val="005A1386"/>
    <w:rsid w:val="005A15DE"/>
    <w:rsid w:val="005A1E22"/>
    <w:rsid w:val="005A756C"/>
    <w:rsid w:val="005B1250"/>
    <w:rsid w:val="005B1984"/>
    <w:rsid w:val="005B4350"/>
    <w:rsid w:val="005B46E2"/>
    <w:rsid w:val="005B648C"/>
    <w:rsid w:val="005B64F9"/>
    <w:rsid w:val="005B75A8"/>
    <w:rsid w:val="005B7DD5"/>
    <w:rsid w:val="005C1A28"/>
    <w:rsid w:val="005C2B5F"/>
    <w:rsid w:val="005C3A7C"/>
    <w:rsid w:val="005C523A"/>
    <w:rsid w:val="005C6064"/>
    <w:rsid w:val="005C7530"/>
    <w:rsid w:val="005C767C"/>
    <w:rsid w:val="005C7972"/>
    <w:rsid w:val="005D3007"/>
    <w:rsid w:val="005D3A52"/>
    <w:rsid w:val="005D46CC"/>
    <w:rsid w:val="005D4D53"/>
    <w:rsid w:val="005D5ED3"/>
    <w:rsid w:val="005D70E4"/>
    <w:rsid w:val="005E04F3"/>
    <w:rsid w:val="005E154F"/>
    <w:rsid w:val="005E402C"/>
    <w:rsid w:val="005E758D"/>
    <w:rsid w:val="005F0E7F"/>
    <w:rsid w:val="005F2BBE"/>
    <w:rsid w:val="005F3F94"/>
    <w:rsid w:val="0060133D"/>
    <w:rsid w:val="0060139E"/>
    <w:rsid w:val="00604C22"/>
    <w:rsid w:val="0060557E"/>
    <w:rsid w:val="006059DD"/>
    <w:rsid w:val="0060645E"/>
    <w:rsid w:val="00607744"/>
    <w:rsid w:val="00607DEE"/>
    <w:rsid w:val="00611044"/>
    <w:rsid w:val="00611420"/>
    <w:rsid w:val="00611EE7"/>
    <w:rsid w:val="0061244A"/>
    <w:rsid w:val="00612685"/>
    <w:rsid w:val="00612BCC"/>
    <w:rsid w:val="00616A53"/>
    <w:rsid w:val="00616B81"/>
    <w:rsid w:val="00616D71"/>
    <w:rsid w:val="00621BD6"/>
    <w:rsid w:val="00622310"/>
    <w:rsid w:val="0062314D"/>
    <w:rsid w:val="0062382C"/>
    <w:rsid w:val="006258CB"/>
    <w:rsid w:val="00626034"/>
    <w:rsid w:val="00626F47"/>
    <w:rsid w:val="00632310"/>
    <w:rsid w:val="00632472"/>
    <w:rsid w:val="00633E6F"/>
    <w:rsid w:val="00634D04"/>
    <w:rsid w:val="00641410"/>
    <w:rsid w:val="00641710"/>
    <w:rsid w:val="00642D28"/>
    <w:rsid w:val="006438C5"/>
    <w:rsid w:val="006439AF"/>
    <w:rsid w:val="00643A37"/>
    <w:rsid w:val="0064550F"/>
    <w:rsid w:val="0064594D"/>
    <w:rsid w:val="00645A4C"/>
    <w:rsid w:val="006465A4"/>
    <w:rsid w:val="00646F25"/>
    <w:rsid w:val="00651A61"/>
    <w:rsid w:val="00656326"/>
    <w:rsid w:val="00662BD5"/>
    <w:rsid w:val="00663CDF"/>
    <w:rsid w:val="00664235"/>
    <w:rsid w:val="00664673"/>
    <w:rsid w:val="00664E35"/>
    <w:rsid w:val="006666B6"/>
    <w:rsid w:val="00666C98"/>
    <w:rsid w:val="006676B1"/>
    <w:rsid w:val="00667F7C"/>
    <w:rsid w:val="0067081F"/>
    <w:rsid w:val="006714AC"/>
    <w:rsid w:val="00671FAF"/>
    <w:rsid w:val="00672571"/>
    <w:rsid w:val="00672F81"/>
    <w:rsid w:val="00673223"/>
    <w:rsid w:val="00673432"/>
    <w:rsid w:val="00673B93"/>
    <w:rsid w:val="00674A6A"/>
    <w:rsid w:val="00680CAA"/>
    <w:rsid w:val="00685168"/>
    <w:rsid w:val="00685BC2"/>
    <w:rsid w:val="0068727A"/>
    <w:rsid w:val="0069043E"/>
    <w:rsid w:val="00690603"/>
    <w:rsid w:val="0069079E"/>
    <w:rsid w:val="006911CF"/>
    <w:rsid w:val="00692E49"/>
    <w:rsid w:val="006931A3"/>
    <w:rsid w:val="0069535B"/>
    <w:rsid w:val="006971F2"/>
    <w:rsid w:val="00697FEC"/>
    <w:rsid w:val="006A13D3"/>
    <w:rsid w:val="006A1BD9"/>
    <w:rsid w:val="006A2D7F"/>
    <w:rsid w:val="006A2F94"/>
    <w:rsid w:val="006A369A"/>
    <w:rsid w:val="006A50F7"/>
    <w:rsid w:val="006A5283"/>
    <w:rsid w:val="006B164E"/>
    <w:rsid w:val="006B45EF"/>
    <w:rsid w:val="006B7FCC"/>
    <w:rsid w:val="006C122B"/>
    <w:rsid w:val="006C1850"/>
    <w:rsid w:val="006C2DED"/>
    <w:rsid w:val="006C2E00"/>
    <w:rsid w:val="006D1541"/>
    <w:rsid w:val="006D39C8"/>
    <w:rsid w:val="006D4B39"/>
    <w:rsid w:val="006D74B4"/>
    <w:rsid w:val="006D75CB"/>
    <w:rsid w:val="006E2C16"/>
    <w:rsid w:val="006E3700"/>
    <w:rsid w:val="006E3D07"/>
    <w:rsid w:val="006E3E44"/>
    <w:rsid w:val="006E48CF"/>
    <w:rsid w:val="006E4F4F"/>
    <w:rsid w:val="006E555D"/>
    <w:rsid w:val="006F1F90"/>
    <w:rsid w:val="006F2F92"/>
    <w:rsid w:val="006F3755"/>
    <w:rsid w:val="006F5625"/>
    <w:rsid w:val="007011F8"/>
    <w:rsid w:val="00701E5F"/>
    <w:rsid w:val="00702F20"/>
    <w:rsid w:val="00703EF9"/>
    <w:rsid w:val="00704C52"/>
    <w:rsid w:val="00705D8A"/>
    <w:rsid w:val="00705DE4"/>
    <w:rsid w:val="00706669"/>
    <w:rsid w:val="007067AE"/>
    <w:rsid w:val="00710877"/>
    <w:rsid w:val="00710F7A"/>
    <w:rsid w:val="00713F8D"/>
    <w:rsid w:val="00716790"/>
    <w:rsid w:val="00716C6C"/>
    <w:rsid w:val="00721C92"/>
    <w:rsid w:val="00723EED"/>
    <w:rsid w:val="00724718"/>
    <w:rsid w:val="00725B9F"/>
    <w:rsid w:val="00730A28"/>
    <w:rsid w:val="00730E5F"/>
    <w:rsid w:val="0073750D"/>
    <w:rsid w:val="00737C0B"/>
    <w:rsid w:val="007412EB"/>
    <w:rsid w:val="00742C94"/>
    <w:rsid w:val="00742ECB"/>
    <w:rsid w:val="00745BF6"/>
    <w:rsid w:val="00745E4A"/>
    <w:rsid w:val="00746467"/>
    <w:rsid w:val="00746EAE"/>
    <w:rsid w:val="00746FC7"/>
    <w:rsid w:val="00747620"/>
    <w:rsid w:val="00747EBA"/>
    <w:rsid w:val="007509CE"/>
    <w:rsid w:val="007515EB"/>
    <w:rsid w:val="00753C46"/>
    <w:rsid w:val="00754AD7"/>
    <w:rsid w:val="007554F4"/>
    <w:rsid w:val="007571DB"/>
    <w:rsid w:val="007574A6"/>
    <w:rsid w:val="007648E1"/>
    <w:rsid w:val="00765058"/>
    <w:rsid w:val="00771184"/>
    <w:rsid w:val="00773920"/>
    <w:rsid w:val="00774961"/>
    <w:rsid w:val="00775C5F"/>
    <w:rsid w:val="007768B9"/>
    <w:rsid w:val="0077698C"/>
    <w:rsid w:val="00776EEF"/>
    <w:rsid w:val="007802CD"/>
    <w:rsid w:val="007818D6"/>
    <w:rsid w:val="0078470E"/>
    <w:rsid w:val="00786775"/>
    <w:rsid w:val="00790D39"/>
    <w:rsid w:val="007962E6"/>
    <w:rsid w:val="00796A12"/>
    <w:rsid w:val="00796A5A"/>
    <w:rsid w:val="00796EF3"/>
    <w:rsid w:val="007A00DE"/>
    <w:rsid w:val="007A0EB8"/>
    <w:rsid w:val="007A28B9"/>
    <w:rsid w:val="007A4ACA"/>
    <w:rsid w:val="007A50EF"/>
    <w:rsid w:val="007A5ACA"/>
    <w:rsid w:val="007A5C13"/>
    <w:rsid w:val="007B45C5"/>
    <w:rsid w:val="007B5C49"/>
    <w:rsid w:val="007B70B7"/>
    <w:rsid w:val="007C0719"/>
    <w:rsid w:val="007C0C03"/>
    <w:rsid w:val="007C21C5"/>
    <w:rsid w:val="007C2494"/>
    <w:rsid w:val="007D5A19"/>
    <w:rsid w:val="007D6336"/>
    <w:rsid w:val="007D724F"/>
    <w:rsid w:val="007E1C0A"/>
    <w:rsid w:val="007E41C8"/>
    <w:rsid w:val="007E6403"/>
    <w:rsid w:val="007F1EF1"/>
    <w:rsid w:val="007F694B"/>
    <w:rsid w:val="00800AF6"/>
    <w:rsid w:val="00800E0C"/>
    <w:rsid w:val="00803903"/>
    <w:rsid w:val="00803BBF"/>
    <w:rsid w:val="00804A79"/>
    <w:rsid w:val="00805359"/>
    <w:rsid w:val="00806AFC"/>
    <w:rsid w:val="00806F86"/>
    <w:rsid w:val="008074CE"/>
    <w:rsid w:val="00807C5E"/>
    <w:rsid w:val="00811746"/>
    <w:rsid w:val="00811A00"/>
    <w:rsid w:val="008133BB"/>
    <w:rsid w:val="00813AAD"/>
    <w:rsid w:val="008158FE"/>
    <w:rsid w:val="00823B1F"/>
    <w:rsid w:val="00823CE5"/>
    <w:rsid w:val="0082617F"/>
    <w:rsid w:val="00826A32"/>
    <w:rsid w:val="008308AE"/>
    <w:rsid w:val="008326B2"/>
    <w:rsid w:val="008334A5"/>
    <w:rsid w:val="008361D1"/>
    <w:rsid w:val="008367A3"/>
    <w:rsid w:val="008430AC"/>
    <w:rsid w:val="008503EB"/>
    <w:rsid w:val="00853D53"/>
    <w:rsid w:val="0085676B"/>
    <w:rsid w:val="008575D1"/>
    <w:rsid w:val="00857708"/>
    <w:rsid w:val="0085794A"/>
    <w:rsid w:val="00860701"/>
    <w:rsid w:val="00860B37"/>
    <w:rsid w:val="00860F2C"/>
    <w:rsid w:val="008622F1"/>
    <w:rsid w:val="00862575"/>
    <w:rsid w:val="008644BF"/>
    <w:rsid w:val="00865669"/>
    <w:rsid w:val="0086611C"/>
    <w:rsid w:val="008661AA"/>
    <w:rsid w:val="00867F7B"/>
    <w:rsid w:val="00871EA1"/>
    <w:rsid w:val="0087203D"/>
    <w:rsid w:val="008749D6"/>
    <w:rsid w:val="00874E70"/>
    <w:rsid w:val="00876E5F"/>
    <w:rsid w:val="008804A6"/>
    <w:rsid w:val="008822CD"/>
    <w:rsid w:val="008838F3"/>
    <w:rsid w:val="008845DC"/>
    <w:rsid w:val="00886D36"/>
    <w:rsid w:val="008873BB"/>
    <w:rsid w:val="0088768D"/>
    <w:rsid w:val="0089269C"/>
    <w:rsid w:val="00892E31"/>
    <w:rsid w:val="00893B52"/>
    <w:rsid w:val="00894702"/>
    <w:rsid w:val="00895A7E"/>
    <w:rsid w:val="008A1ABF"/>
    <w:rsid w:val="008A1ED6"/>
    <w:rsid w:val="008A3C92"/>
    <w:rsid w:val="008A3EDA"/>
    <w:rsid w:val="008A581E"/>
    <w:rsid w:val="008A5FB2"/>
    <w:rsid w:val="008B0BAB"/>
    <w:rsid w:val="008B3346"/>
    <w:rsid w:val="008B444D"/>
    <w:rsid w:val="008C38EF"/>
    <w:rsid w:val="008C4F0B"/>
    <w:rsid w:val="008C7ECD"/>
    <w:rsid w:val="008D05F1"/>
    <w:rsid w:val="008D0F7C"/>
    <w:rsid w:val="008D1953"/>
    <w:rsid w:val="008D1994"/>
    <w:rsid w:val="008D19E4"/>
    <w:rsid w:val="008D4DE5"/>
    <w:rsid w:val="008D599F"/>
    <w:rsid w:val="008D77E8"/>
    <w:rsid w:val="008E0F78"/>
    <w:rsid w:val="008E326C"/>
    <w:rsid w:val="008E3345"/>
    <w:rsid w:val="008E602C"/>
    <w:rsid w:val="008F093E"/>
    <w:rsid w:val="008F0B10"/>
    <w:rsid w:val="008F0FFB"/>
    <w:rsid w:val="008F637F"/>
    <w:rsid w:val="008F6C48"/>
    <w:rsid w:val="00902418"/>
    <w:rsid w:val="00902CC2"/>
    <w:rsid w:val="00905800"/>
    <w:rsid w:val="009066C5"/>
    <w:rsid w:val="00907B48"/>
    <w:rsid w:val="009109F3"/>
    <w:rsid w:val="009117D8"/>
    <w:rsid w:val="009132DE"/>
    <w:rsid w:val="0092282A"/>
    <w:rsid w:val="00924E87"/>
    <w:rsid w:val="0092567C"/>
    <w:rsid w:val="00925FBB"/>
    <w:rsid w:val="0092759E"/>
    <w:rsid w:val="00931B99"/>
    <w:rsid w:val="00931E10"/>
    <w:rsid w:val="00934B9E"/>
    <w:rsid w:val="00934EA7"/>
    <w:rsid w:val="00940AF7"/>
    <w:rsid w:val="009416F5"/>
    <w:rsid w:val="00941708"/>
    <w:rsid w:val="00942A18"/>
    <w:rsid w:val="009454AA"/>
    <w:rsid w:val="0094632C"/>
    <w:rsid w:val="00951754"/>
    <w:rsid w:val="00952E15"/>
    <w:rsid w:val="0095389E"/>
    <w:rsid w:val="00953F62"/>
    <w:rsid w:val="00955F5F"/>
    <w:rsid w:val="00956DFA"/>
    <w:rsid w:val="00962640"/>
    <w:rsid w:val="009629F5"/>
    <w:rsid w:val="00965419"/>
    <w:rsid w:val="009735A1"/>
    <w:rsid w:val="00973F33"/>
    <w:rsid w:val="00976CF0"/>
    <w:rsid w:val="00980807"/>
    <w:rsid w:val="0098186F"/>
    <w:rsid w:val="00981E90"/>
    <w:rsid w:val="0098393D"/>
    <w:rsid w:val="0098502F"/>
    <w:rsid w:val="00985B4C"/>
    <w:rsid w:val="0099017B"/>
    <w:rsid w:val="00991A0B"/>
    <w:rsid w:val="0099274B"/>
    <w:rsid w:val="0099315C"/>
    <w:rsid w:val="00993348"/>
    <w:rsid w:val="00996EEC"/>
    <w:rsid w:val="00997795"/>
    <w:rsid w:val="009A0704"/>
    <w:rsid w:val="009A235C"/>
    <w:rsid w:val="009A3DC4"/>
    <w:rsid w:val="009A6743"/>
    <w:rsid w:val="009A6E20"/>
    <w:rsid w:val="009A7B4D"/>
    <w:rsid w:val="009B0619"/>
    <w:rsid w:val="009B16B2"/>
    <w:rsid w:val="009B2F9D"/>
    <w:rsid w:val="009B5296"/>
    <w:rsid w:val="009B5CB1"/>
    <w:rsid w:val="009B5D94"/>
    <w:rsid w:val="009B6B82"/>
    <w:rsid w:val="009C0BE5"/>
    <w:rsid w:val="009C172F"/>
    <w:rsid w:val="009C1933"/>
    <w:rsid w:val="009C209B"/>
    <w:rsid w:val="009C21C5"/>
    <w:rsid w:val="009C3468"/>
    <w:rsid w:val="009C3CA2"/>
    <w:rsid w:val="009C45E3"/>
    <w:rsid w:val="009C65F7"/>
    <w:rsid w:val="009C7C1E"/>
    <w:rsid w:val="009D071B"/>
    <w:rsid w:val="009D076B"/>
    <w:rsid w:val="009D0854"/>
    <w:rsid w:val="009D3BE1"/>
    <w:rsid w:val="009D428F"/>
    <w:rsid w:val="009D4914"/>
    <w:rsid w:val="009E0038"/>
    <w:rsid w:val="009E0D80"/>
    <w:rsid w:val="009E2838"/>
    <w:rsid w:val="009E3C22"/>
    <w:rsid w:val="009E4A31"/>
    <w:rsid w:val="009E5DB4"/>
    <w:rsid w:val="009E5DD7"/>
    <w:rsid w:val="009E6475"/>
    <w:rsid w:val="009E725F"/>
    <w:rsid w:val="009F0217"/>
    <w:rsid w:val="009F0F28"/>
    <w:rsid w:val="009F2166"/>
    <w:rsid w:val="009F4480"/>
    <w:rsid w:val="009F4561"/>
    <w:rsid w:val="009F46A3"/>
    <w:rsid w:val="009F5A48"/>
    <w:rsid w:val="00A002CA"/>
    <w:rsid w:val="00A016F5"/>
    <w:rsid w:val="00A01DE3"/>
    <w:rsid w:val="00A02BA8"/>
    <w:rsid w:val="00A030CA"/>
    <w:rsid w:val="00A06678"/>
    <w:rsid w:val="00A06C91"/>
    <w:rsid w:val="00A1133E"/>
    <w:rsid w:val="00A11FED"/>
    <w:rsid w:val="00A12651"/>
    <w:rsid w:val="00A152D8"/>
    <w:rsid w:val="00A16550"/>
    <w:rsid w:val="00A200D1"/>
    <w:rsid w:val="00A23045"/>
    <w:rsid w:val="00A245AC"/>
    <w:rsid w:val="00A258C1"/>
    <w:rsid w:val="00A25BD2"/>
    <w:rsid w:val="00A31C05"/>
    <w:rsid w:val="00A327B1"/>
    <w:rsid w:val="00A3375A"/>
    <w:rsid w:val="00A34AD5"/>
    <w:rsid w:val="00A352B8"/>
    <w:rsid w:val="00A36E53"/>
    <w:rsid w:val="00A37073"/>
    <w:rsid w:val="00A4072B"/>
    <w:rsid w:val="00A40A2A"/>
    <w:rsid w:val="00A41B13"/>
    <w:rsid w:val="00A47ABE"/>
    <w:rsid w:val="00A516E3"/>
    <w:rsid w:val="00A55A65"/>
    <w:rsid w:val="00A563C5"/>
    <w:rsid w:val="00A57BC4"/>
    <w:rsid w:val="00A6094F"/>
    <w:rsid w:val="00A622C0"/>
    <w:rsid w:val="00A6255E"/>
    <w:rsid w:val="00A63569"/>
    <w:rsid w:val="00A647CB"/>
    <w:rsid w:val="00A64C5A"/>
    <w:rsid w:val="00A6730E"/>
    <w:rsid w:val="00A72534"/>
    <w:rsid w:val="00A72B50"/>
    <w:rsid w:val="00A72EB6"/>
    <w:rsid w:val="00A76D9A"/>
    <w:rsid w:val="00A77927"/>
    <w:rsid w:val="00A80762"/>
    <w:rsid w:val="00A820CF"/>
    <w:rsid w:val="00A82170"/>
    <w:rsid w:val="00A84614"/>
    <w:rsid w:val="00A86E44"/>
    <w:rsid w:val="00A8797E"/>
    <w:rsid w:val="00A92A25"/>
    <w:rsid w:val="00A93E84"/>
    <w:rsid w:val="00A94729"/>
    <w:rsid w:val="00A94D49"/>
    <w:rsid w:val="00A9504C"/>
    <w:rsid w:val="00A95D13"/>
    <w:rsid w:val="00A96AA6"/>
    <w:rsid w:val="00A96B1F"/>
    <w:rsid w:val="00AA06C3"/>
    <w:rsid w:val="00AA2C7C"/>
    <w:rsid w:val="00AA3A82"/>
    <w:rsid w:val="00AA3D7F"/>
    <w:rsid w:val="00AA792F"/>
    <w:rsid w:val="00AB0F4C"/>
    <w:rsid w:val="00AB31DD"/>
    <w:rsid w:val="00AB413D"/>
    <w:rsid w:val="00AB6128"/>
    <w:rsid w:val="00AB6B46"/>
    <w:rsid w:val="00AC0C9D"/>
    <w:rsid w:val="00AC0F23"/>
    <w:rsid w:val="00AC3DD7"/>
    <w:rsid w:val="00AC5858"/>
    <w:rsid w:val="00AC5D02"/>
    <w:rsid w:val="00AC675E"/>
    <w:rsid w:val="00AD0475"/>
    <w:rsid w:val="00AD3B1D"/>
    <w:rsid w:val="00AD4282"/>
    <w:rsid w:val="00AD5932"/>
    <w:rsid w:val="00AD6B4A"/>
    <w:rsid w:val="00AD6BA1"/>
    <w:rsid w:val="00AE0C8B"/>
    <w:rsid w:val="00AE1571"/>
    <w:rsid w:val="00AE247E"/>
    <w:rsid w:val="00AE2B08"/>
    <w:rsid w:val="00AE3E67"/>
    <w:rsid w:val="00AE478C"/>
    <w:rsid w:val="00AE6005"/>
    <w:rsid w:val="00AE633A"/>
    <w:rsid w:val="00AE7EF7"/>
    <w:rsid w:val="00AF02D2"/>
    <w:rsid w:val="00AF0C8A"/>
    <w:rsid w:val="00AF1599"/>
    <w:rsid w:val="00AF2758"/>
    <w:rsid w:val="00AF5759"/>
    <w:rsid w:val="00AF5C95"/>
    <w:rsid w:val="00AF6523"/>
    <w:rsid w:val="00AF762A"/>
    <w:rsid w:val="00AF784D"/>
    <w:rsid w:val="00B013A8"/>
    <w:rsid w:val="00B027A8"/>
    <w:rsid w:val="00B0459B"/>
    <w:rsid w:val="00B04C89"/>
    <w:rsid w:val="00B05DB1"/>
    <w:rsid w:val="00B07B8B"/>
    <w:rsid w:val="00B10527"/>
    <w:rsid w:val="00B115FB"/>
    <w:rsid w:val="00B11845"/>
    <w:rsid w:val="00B12FE3"/>
    <w:rsid w:val="00B14505"/>
    <w:rsid w:val="00B14659"/>
    <w:rsid w:val="00B161EA"/>
    <w:rsid w:val="00B17F7F"/>
    <w:rsid w:val="00B203E4"/>
    <w:rsid w:val="00B21CB1"/>
    <w:rsid w:val="00B24D95"/>
    <w:rsid w:val="00B27288"/>
    <w:rsid w:val="00B30CFE"/>
    <w:rsid w:val="00B30E30"/>
    <w:rsid w:val="00B334F8"/>
    <w:rsid w:val="00B33B9C"/>
    <w:rsid w:val="00B3756E"/>
    <w:rsid w:val="00B417B8"/>
    <w:rsid w:val="00B45932"/>
    <w:rsid w:val="00B45CAA"/>
    <w:rsid w:val="00B46B96"/>
    <w:rsid w:val="00B51475"/>
    <w:rsid w:val="00B51597"/>
    <w:rsid w:val="00B51B3E"/>
    <w:rsid w:val="00B537BC"/>
    <w:rsid w:val="00B557D7"/>
    <w:rsid w:val="00B55C0B"/>
    <w:rsid w:val="00B569BB"/>
    <w:rsid w:val="00B5734C"/>
    <w:rsid w:val="00B60E22"/>
    <w:rsid w:val="00B628AD"/>
    <w:rsid w:val="00B64A23"/>
    <w:rsid w:val="00B659C2"/>
    <w:rsid w:val="00B66CCD"/>
    <w:rsid w:val="00B6747D"/>
    <w:rsid w:val="00B67DFD"/>
    <w:rsid w:val="00B71AD1"/>
    <w:rsid w:val="00B727EB"/>
    <w:rsid w:val="00B72C1A"/>
    <w:rsid w:val="00B756E2"/>
    <w:rsid w:val="00B76644"/>
    <w:rsid w:val="00B778A4"/>
    <w:rsid w:val="00B81222"/>
    <w:rsid w:val="00B82286"/>
    <w:rsid w:val="00B8413E"/>
    <w:rsid w:val="00B902EE"/>
    <w:rsid w:val="00B90887"/>
    <w:rsid w:val="00B93065"/>
    <w:rsid w:val="00B94371"/>
    <w:rsid w:val="00B94AA9"/>
    <w:rsid w:val="00B95DC0"/>
    <w:rsid w:val="00B97B42"/>
    <w:rsid w:val="00BA031E"/>
    <w:rsid w:val="00BA2791"/>
    <w:rsid w:val="00BA3A76"/>
    <w:rsid w:val="00BB22F6"/>
    <w:rsid w:val="00BB3964"/>
    <w:rsid w:val="00BB6768"/>
    <w:rsid w:val="00BC19CF"/>
    <w:rsid w:val="00BC2248"/>
    <w:rsid w:val="00BC61C5"/>
    <w:rsid w:val="00BC66FD"/>
    <w:rsid w:val="00BC7F4C"/>
    <w:rsid w:val="00BD052B"/>
    <w:rsid w:val="00BD0B66"/>
    <w:rsid w:val="00BD1D38"/>
    <w:rsid w:val="00BD24F1"/>
    <w:rsid w:val="00BD5076"/>
    <w:rsid w:val="00BD6CC6"/>
    <w:rsid w:val="00BE6A55"/>
    <w:rsid w:val="00BE6D6B"/>
    <w:rsid w:val="00BE76FF"/>
    <w:rsid w:val="00BF17BD"/>
    <w:rsid w:val="00BF2A8A"/>
    <w:rsid w:val="00BF2A92"/>
    <w:rsid w:val="00BF2D5D"/>
    <w:rsid w:val="00BF4057"/>
    <w:rsid w:val="00BF4AF6"/>
    <w:rsid w:val="00BF66E0"/>
    <w:rsid w:val="00C00838"/>
    <w:rsid w:val="00C01BBB"/>
    <w:rsid w:val="00C021A5"/>
    <w:rsid w:val="00C0292F"/>
    <w:rsid w:val="00C04D69"/>
    <w:rsid w:val="00C0546C"/>
    <w:rsid w:val="00C07A6F"/>
    <w:rsid w:val="00C10CD2"/>
    <w:rsid w:val="00C13B6D"/>
    <w:rsid w:val="00C17E06"/>
    <w:rsid w:val="00C17F5F"/>
    <w:rsid w:val="00C202CD"/>
    <w:rsid w:val="00C208C9"/>
    <w:rsid w:val="00C2155B"/>
    <w:rsid w:val="00C22691"/>
    <w:rsid w:val="00C2737B"/>
    <w:rsid w:val="00C27C30"/>
    <w:rsid w:val="00C35367"/>
    <w:rsid w:val="00C37146"/>
    <w:rsid w:val="00C40EB3"/>
    <w:rsid w:val="00C44458"/>
    <w:rsid w:val="00C448C1"/>
    <w:rsid w:val="00C51242"/>
    <w:rsid w:val="00C516DE"/>
    <w:rsid w:val="00C52673"/>
    <w:rsid w:val="00C536CD"/>
    <w:rsid w:val="00C54723"/>
    <w:rsid w:val="00C54D6A"/>
    <w:rsid w:val="00C550B6"/>
    <w:rsid w:val="00C60A5E"/>
    <w:rsid w:val="00C60E8E"/>
    <w:rsid w:val="00C6222A"/>
    <w:rsid w:val="00C63DBF"/>
    <w:rsid w:val="00C64935"/>
    <w:rsid w:val="00C64EA8"/>
    <w:rsid w:val="00C65A5D"/>
    <w:rsid w:val="00C66332"/>
    <w:rsid w:val="00C670D3"/>
    <w:rsid w:val="00C724AB"/>
    <w:rsid w:val="00C72679"/>
    <w:rsid w:val="00C7329B"/>
    <w:rsid w:val="00C73A5D"/>
    <w:rsid w:val="00C749FE"/>
    <w:rsid w:val="00C7555C"/>
    <w:rsid w:val="00C76039"/>
    <w:rsid w:val="00C80181"/>
    <w:rsid w:val="00C816C1"/>
    <w:rsid w:val="00C83EFE"/>
    <w:rsid w:val="00C855B4"/>
    <w:rsid w:val="00C85F39"/>
    <w:rsid w:val="00C87D53"/>
    <w:rsid w:val="00C87F3E"/>
    <w:rsid w:val="00C93307"/>
    <w:rsid w:val="00C94985"/>
    <w:rsid w:val="00C96F33"/>
    <w:rsid w:val="00CA084A"/>
    <w:rsid w:val="00CA0B29"/>
    <w:rsid w:val="00CA163D"/>
    <w:rsid w:val="00CA191F"/>
    <w:rsid w:val="00CA31F5"/>
    <w:rsid w:val="00CA3B0A"/>
    <w:rsid w:val="00CA7A81"/>
    <w:rsid w:val="00CB08B8"/>
    <w:rsid w:val="00CB18CF"/>
    <w:rsid w:val="00CB4290"/>
    <w:rsid w:val="00CB4D66"/>
    <w:rsid w:val="00CB50D7"/>
    <w:rsid w:val="00CB6CA9"/>
    <w:rsid w:val="00CC0615"/>
    <w:rsid w:val="00CC12AD"/>
    <w:rsid w:val="00CC19D3"/>
    <w:rsid w:val="00CC2608"/>
    <w:rsid w:val="00CC3D00"/>
    <w:rsid w:val="00CC58C5"/>
    <w:rsid w:val="00CC6A7F"/>
    <w:rsid w:val="00CD0D11"/>
    <w:rsid w:val="00CD1A6F"/>
    <w:rsid w:val="00CD1B1E"/>
    <w:rsid w:val="00CD3841"/>
    <w:rsid w:val="00CD3BA3"/>
    <w:rsid w:val="00CD4202"/>
    <w:rsid w:val="00CD4ECD"/>
    <w:rsid w:val="00CD5E1A"/>
    <w:rsid w:val="00CD783D"/>
    <w:rsid w:val="00CD7FC3"/>
    <w:rsid w:val="00CE2AD2"/>
    <w:rsid w:val="00CE3A41"/>
    <w:rsid w:val="00CE474D"/>
    <w:rsid w:val="00CE629C"/>
    <w:rsid w:val="00CE6918"/>
    <w:rsid w:val="00CF0B7E"/>
    <w:rsid w:val="00CF121C"/>
    <w:rsid w:val="00CF1D55"/>
    <w:rsid w:val="00CF2C65"/>
    <w:rsid w:val="00CF3545"/>
    <w:rsid w:val="00CF5AFA"/>
    <w:rsid w:val="00D014E5"/>
    <w:rsid w:val="00D02CD9"/>
    <w:rsid w:val="00D0353A"/>
    <w:rsid w:val="00D03DDC"/>
    <w:rsid w:val="00D0470D"/>
    <w:rsid w:val="00D05144"/>
    <w:rsid w:val="00D075B7"/>
    <w:rsid w:val="00D076C1"/>
    <w:rsid w:val="00D07FA1"/>
    <w:rsid w:val="00D10FB1"/>
    <w:rsid w:val="00D111F5"/>
    <w:rsid w:val="00D12B0A"/>
    <w:rsid w:val="00D16694"/>
    <w:rsid w:val="00D17E52"/>
    <w:rsid w:val="00D20493"/>
    <w:rsid w:val="00D212A3"/>
    <w:rsid w:val="00D22D76"/>
    <w:rsid w:val="00D2455E"/>
    <w:rsid w:val="00D24DBF"/>
    <w:rsid w:val="00D26384"/>
    <w:rsid w:val="00D2694A"/>
    <w:rsid w:val="00D30AC7"/>
    <w:rsid w:val="00D31F22"/>
    <w:rsid w:val="00D34B85"/>
    <w:rsid w:val="00D362A3"/>
    <w:rsid w:val="00D412F5"/>
    <w:rsid w:val="00D41CB6"/>
    <w:rsid w:val="00D426DB"/>
    <w:rsid w:val="00D42F49"/>
    <w:rsid w:val="00D4786C"/>
    <w:rsid w:val="00D5113E"/>
    <w:rsid w:val="00D55300"/>
    <w:rsid w:val="00D5748E"/>
    <w:rsid w:val="00D577DB"/>
    <w:rsid w:val="00D65BB9"/>
    <w:rsid w:val="00D66BA5"/>
    <w:rsid w:val="00D71E89"/>
    <w:rsid w:val="00D74CA6"/>
    <w:rsid w:val="00D77216"/>
    <w:rsid w:val="00D778C9"/>
    <w:rsid w:val="00D80B86"/>
    <w:rsid w:val="00D8717B"/>
    <w:rsid w:val="00D908EE"/>
    <w:rsid w:val="00D95127"/>
    <w:rsid w:val="00D96D67"/>
    <w:rsid w:val="00D9718F"/>
    <w:rsid w:val="00DA0E52"/>
    <w:rsid w:val="00DA1BB8"/>
    <w:rsid w:val="00DA2538"/>
    <w:rsid w:val="00DA29D2"/>
    <w:rsid w:val="00DA487A"/>
    <w:rsid w:val="00DA6162"/>
    <w:rsid w:val="00DA66B3"/>
    <w:rsid w:val="00DA6F46"/>
    <w:rsid w:val="00DB1CF0"/>
    <w:rsid w:val="00DB3CA8"/>
    <w:rsid w:val="00DB4CA5"/>
    <w:rsid w:val="00DB4E98"/>
    <w:rsid w:val="00DB68DE"/>
    <w:rsid w:val="00DB6F54"/>
    <w:rsid w:val="00DC049B"/>
    <w:rsid w:val="00DC1686"/>
    <w:rsid w:val="00DC186F"/>
    <w:rsid w:val="00DC2FB2"/>
    <w:rsid w:val="00DC6E85"/>
    <w:rsid w:val="00DC7FC7"/>
    <w:rsid w:val="00DD0FD1"/>
    <w:rsid w:val="00DD3E45"/>
    <w:rsid w:val="00DD797A"/>
    <w:rsid w:val="00DD7A9A"/>
    <w:rsid w:val="00DD7CDB"/>
    <w:rsid w:val="00DE002B"/>
    <w:rsid w:val="00DE3512"/>
    <w:rsid w:val="00DE5527"/>
    <w:rsid w:val="00DE672C"/>
    <w:rsid w:val="00DE7419"/>
    <w:rsid w:val="00DF060F"/>
    <w:rsid w:val="00DF0D33"/>
    <w:rsid w:val="00DF1651"/>
    <w:rsid w:val="00DF2617"/>
    <w:rsid w:val="00DF4D8D"/>
    <w:rsid w:val="00DF5E8A"/>
    <w:rsid w:val="00DF692D"/>
    <w:rsid w:val="00E05582"/>
    <w:rsid w:val="00E059F9"/>
    <w:rsid w:val="00E107C2"/>
    <w:rsid w:val="00E116E4"/>
    <w:rsid w:val="00E123D7"/>
    <w:rsid w:val="00E13A1F"/>
    <w:rsid w:val="00E15EE7"/>
    <w:rsid w:val="00E17793"/>
    <w:rsid w:val="00E2050E"/>
    <w:rsid w:val="00E225B4"/>
    <w:rsid w:val="00E25865"/>
    <w:rsid w:val="00E277DD"/>
    <w:rsid w:val="00E27E34"/>
    <w:rsid w:val="00E321F1"/>
    <w:rsid w:val="00E35F84"/>
    <w:rsid w:val="00E37EEC"/>
    <w:rsid w:val="00E41AB4"/>
    <w:rsid w:val="00E424B0"/>
    <w:rsid w:val="00E4281D"/>
    <w:rsid w:val="00E4359E"/>
    <w:rsid w:val="00E446DA"/>
    <w:rsid w:val="00E45C5C"/>
    <w:rsid w:val="00E45C92"/>
    <w:rsid w:val="00E50618"/>
    <w:rsid w:val="00E5254E"/>
    <w:rsid w:val="00E52CB3"/>
    <w:rsid w:val="00E53796"/>
    <w:rsid w:val="00E54314"/>
    <w:rsid w:val="00E54FB1"/>
    <w:rsid w:val="00E567FF"/>
    <w:rsid w:val="00E6040D"/>
    <w:rsid w:val="00E60A06"/>
    <w:rsid w:val="00E67158"/>
    <w:rsid w:val="00E72EA8"/>
    <w:rsid w:val="00E75338"/>
    <w:rsid w:val="00E76D04"/>
    <w:rsid w:val="00E80E5F"/>
    <w:rsid w:val="00E8114D"/>
    <w:rsid w:val="00E83BDE"/>
    <w:rsid w:val="00E8546C"/>
    <w:rsid w:val="00E85DBE"/>
    <w:rsid w:val="00E8756D"/>
    <w:rsid w:val="00E90D68"/>
    <w:rsid w:val="00E92550"/>
    <w:rsid w:val="00E9337F"/>
    <w:rsid w:val="00E933FC"/>
    <w:rsid w:val="00E93423"/>
    <w:rsid w:val="00E93D80"/>
    <w:rsid w:val="00E94695"/>
    <w:rsid w:val="00E94AE1"/>
    <w:rsid w:val="00EA005C"/>
    <w:rsid w:val="00EA165F"/>
    <w:rsid w:val="00EA1DCA"/>
    <w:rsid w:val="00EA23C6"/>
    <w:rsid w:val="00EA2DE5"/>
    <w:rsid w:val="00EA6D52"/>
    <w:rsid w:val="00EA784F"/>
    <w:rsid w:val="00EA7ACB"/>
    <w:rsid w:val="00EB0E0C"/>
    <w:rsid w:val="00EB1516"/>
    <w:rsid w:val="00EB17D5"/>
    <w:rsid w:val="00EB377D"/>
    <w:rsid w:val="00EB5CFE"/>
    <w:rsid w:val="00EB5D8E"/>
    <w:rsid w:val="00EB6398"/>
    <w:rsid w:val="00EC0913"/>
    <w:rsid w:val="00EC2157"/>
    <w:rsid w:val="00EC2540"/>
    <w:rsid w:val="00EC4F6D"/>
    <w:rsid w:val="00EC79F4"/>
    <w:rsid w:val="00ED1444"/>
    <w:rsid w:val="00ED36BE"/>
    <w:rsid w:val="00ED48EA"/>
    <w:rsid w:val="00ED5C22"/>
    <w:rsid w:val="00ED7FE4"/>
    <w:rsid w:val="00EE1D5F"/>
    <w:rsid w:val="00EE29C0"/>
    <w:rsid w:val="00EE3A70"/>
    <w:rsid w:val="00EE551D"/>
    <w:rsid w:val="00EF0C5E"/>
    <w:rsid w:val="00EF11F3"/>
    <w:rsid w:val="00EF284E"/>
    <w:rsid w:val="00EF36D5"/>
    <w:rsid w:val="00EF3E94"/>
    <w:rsid w:val="00EF5A8A"/>
    <w:rsid w:val="00EF71F4"/>
    <w:rsid w:val="00F00DD8"/>
    <w:rsid w:val="00F013E9"/>
    <w:rsid w:val="00F02E35"/>
    <w:rsid w:val="00F05E5D"/>
    <w:rsid w:val="00F10B7C"/>
    <w:rsid w:val="00F13346"/>
    <w:rsid w:val="00F13662"/>
    <w:rsid w:val="00F141A8"/>
    <w:rsid w:val="00F149ED"/>
    <w:rsid w:val="00F14E5E"/>
    <w:rsid w:val="00F15A6D"/>
    <w:rsid w:val="00F23C8A"/>
    <w:rsid w:val="00F2447A"/>
    <w:rsid w:val="00F27FCC"/>
    <w:rsid w:val="00F3077D"/>
    <w:rsid w:val="00F31B70"/>
    <w:rsid w:val="00F31E33"/>
    <w:rsid w:val="00F33130"/>
    <w:rsid w:val="00F33473"/>
    <w:rsid w:val="00F33732"/>
    <w:rsid w:val="00F33C1F"/>
    <w:rsid w:val="00F34B8A"/>
    <w:rsid w:val="00F350B8"/>
    <w:rsid w:val="00F36A10"/>
    <w:rsid w:val="00F406A3"/>
    <w:rsid w:val="00F41601"/>
    <w:rsid w:val="00F427AA"/>
    <w:rsid w:val="00F43988"/>
    <w:rsid w:val="00F43B5F"/>
    <w:rsid w:val="00F458EB"/>
    <w:rsid w:val="00F47252"/>
    <w:rsid w:val="00F47C51"/>
    <w:rsid w:val="00F50733"/>
    <w:rsid w:val="00F509CA"/>
    <w:rsid w:val="00F55C57"/>
    <w:rsid w:val="00F55FA9"/>
    <w:rsid w:val="00F56A6F"/>
    <w:rsid w:val="00F601C8"/>
    <w:rsid w:val="00F61A51"/>
    <w:rsid w:val="00F61A9B"/>
    <w:rsid w:val="00F643BD"/>
    <w:rsid w:val="00F65AF4"/>
    <w:rsid w:val="00F735A0"/>
    <w:rsid w:val="00F74003"/>
    <w:rsid w:val="00F74BA6"/>
    <w:rsid w:val="00F805B4"/>
    <w:rsid w:val="00F8394C"/>
    <w:rsid w:val="00F9106F"/>
    <w:rsid w:val="00F910A4"/>
    <w:rsid w:val="00F933A7"/>
    <w:rsid w:val="00F93425"/>
    <w:rsid w:val="00F94FC3"/>
    <w:rsid w:val="00F956A6"/>
    <w:rsid w:val="00F960E4"/>
    <w:rsid w:val="00FA04F6"/>
    <w:rsid w:val="00FA0D30"/>
    <w:rsid w:val="00FA3655"/>
    <w:rsid w:val="00FA5059"/>
    <w:rsid w:val="00FA59C8"/>
    <w:rsid w:val="00FB1D34"/>
    <w:rsid w:val="00FB1D91"/>
    <w:rsid w:val="00FB5378"/>
    <w:rsid w:val="00FC13F6"/>
    <w:rsid w:val="00FC1454"/>
    <w:rsid w:val="00FC2FD6"/>
    <w:rsid w:val="00FC3B7C"/>
    <w:rsid w:val="00FC4293"/>
    <w:rsid w:val="00FC4A53"/>
    <w:rsid w:val="00FC4BF4"/>
    <w:rsid w:val="00FC6514"/>
    <w:rsid w:val="00FC685B"/>
    <w:rsid w:val="00FD0389"/>
    <w:rsid w:val="00FD0588"/>
    <w:rsid w:val="00FD0ED0"/>
    <w:rsid w:val="00FD28C7"/>
    <w:rsid w:val="00FD2E90"/>
    <w:rsid w:val="00FD4C2F"/>
    <w:rsid w:val="00FD53C1"/>
    <w:rsid w:val="00FD53DC"/>
    <w:rsid w:val="00FD61B5"/>
    <w:rsid w:val="00FD6CE6"/>
    <w:rsid w:val="00FD783A"/>
    <w:rsid w:val="00FE4EF3"/>
    <w:rsid w:val="00FE4F7A"/>
    <w:rsid w:val="00FE5C85"/>
    <w:rsid w:val="00FE6893"/>
    <w:rsid w:val="00FF0B54"/>
    <w:rsid w:val="00FF0DBC"/>
    <w:rsid w:val="00FF0DE7"/>
    <w:rsid w:val="00FF1A89"/>
    <w:rsid w:val="00FF2E15"/>
    <w:rsid w:val="00FF6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64E4B"/>
  <w15:docId w15:val="{2E551685-AE9B-4E0D-B3DA-BAE68710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50F"/>
    <w:pPr>
      <w:tabs>
        <w:tab w:val="center" w:pos="4680"/>
        <w:tab w:val="right" w:pos="9360"/>
      </w:tabs>
    </w:pPr>
  </w:style>
  <w:style w:type="character" w:customStyle="1" w:styleId="HeaderChar">
    <w:name w:val="Header Char"/>
    <w:basedOn w:val="DefaultParagraphFont"/>
    <w:link w:val="Header"/>
    <w:uiPriority w:val="99"/>
    <w:rsid w:val="0064550F"/>
  </w:style>
  <w:style w:type="paragraph" w:styleId="Footer">
    <w:name w:val="footer"/>
    <w:basedOn w:val="Normal"/>
    <w:link w:val="FooterChar"/>
    <w:uiPriority w:val="99"/>
    <w:unhideWhenUsed/>
    <w:rsid w:val="0064550F"/>
    <w:pPr>
      <w:tabs>
        <w:tab w:val="center" w:pos="4680"/>
        <w:tab w:val="right" w:pos="9360"/>
      </w:tabs>
    </w:pPr>
  </w:style>
  <w:style w:type="character" w:customStyle="1" w:styleId="FooterChar">
    <w:name w:val="Footer Char"/>
    <w:basedOn w:val="DefaultParagraphFont"/>
    <w:link w:val="Footer"/>
    <w:uiPriority w:val="99"/>
    <w:rsid w:val="0064550F"/>
  </w:style>
  <w:style w:type="paragraph" w:styleId="ListParagraph">
    <w:name w:val="List Paragraph"/>
    <w:basedOn w:val="Normal"/>
    <w:uiPriority w:val="34"/>
    <w:qFormat/>
    <w:rsid w:val="005957E2"/>
    <w:pPr>
      <w:ind w:left="720"/>
      <w:contextualSpacing/>
    </w:pPr>
  </w:style>
  <w:style w:type="character" w:styleId="PageNumber">
    <w:name w:val="page number"/>
    <w:basedOn w:val="DefaultParagraphFont"/>
    <w:uiPriority w:val="99"/>
    <w:semiHidden/>
    <w:unhideWhenUsed/>
    <w:rsid w:val="00F4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y\Documents\Planning%20Board\Permits\2021\planning%20boar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6A05-B31E-41D0-BBCF-29EBC6AD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planning board minutes template</Template>
  <TotalTime>436</TotalTime>
  <Pages>6</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Planning Board minutes Sept 27, 2021 draft</vt:lpstr>
    </vt:vector>
  </TitlesOfParts>
  <Manager/>
  <Company/>
  <LinksUpToDate>false</LinksUpToDate>
  <CharactersWithSpaces>12709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 minutes Sept 27, 2021 draft</dc:title>
  <dc:subject/>
  <dc:creator>Carrie Reed</dc:creator>
  <cp:keywords/>
  <dc:description/>
  <cp:lastModifiedBy>Tech Groomer</cp:lastModifiedBy>
  <cp:revision>65</cp:revision>
  <cp:lastPrinted>2024-02-15T21:16:00Z</cp:lastPrinted>
  <dcterms:created xsi:type="dcterms:W3CDTF">2024-02-12T23:41:00Z</dcterms:created>
  <dcterms:modified xsi:type="dcterms:W3CDTF">2024-02-27T20:53:00Z</dcterms:modified>
  <cp:category/>
</cp:coreProperties>
</file>